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fc6a" w14:textId="5dff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7 апреля 2008 года № 203 "Об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331. Зарегистрировано Департаментом юстиции Костанайской области 8 августа 2017 года № 7157.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водоохраной зоны и полосы реки Тобол на участке под строительство спортивно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оздоровительного комплекса туристских услуг на территории Мичуринского сельского округа Костанайского района и режима их хозяйственного использования" (зарегистрировано в Реестре государственной регистрации нормативных правовых актов под № 3635, опубликовано 14 мая 2008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участке под строительство спортивно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оздоровительного комплекса туристских услуг на территории Мичуринского сельского округа Костанайского района,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режим и особые условия хозяйственного использования водоохранной зоны и полосы реки Тобол на участке под строительство спортивно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оздоровительного комплекса туристских услуг на территории Мичуринского сельского округа Костанайского района.";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О. Бекмагамбетов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2008 года № 203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допускается: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допускается: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