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bd0c" w14:textId="3d8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16 февраля 2015 года № 44 "Об установлении охранной зоны республиканского государственного учреждения "Государственный природный резерват "Алтын Дала" на территории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октября 2017 года № 498. Зарегистрировано Департаментом юстиции Костанайской области 27 октября 2017 года № 7269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охранной зоны республиканского государственного учреждения "Государственный природный резерват "Алтын Дала" на территории Костанайской области" (зарегистрировано в Реестре государственной регистрации нормативных правовых актов под № 5456, опубликовано 7 апреля 2015 года в газете "Қостанай таңы")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Республики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"границу охранной зоны по периметру границы природного резервата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порядок природопользования на территории охранной зоны природного резервата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"Костанайская областная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хозяйства и животного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Комитета лесного хозяйства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животного мира Министерства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Д. Джумабаев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44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функционального зонирования планируемого Государственного природного резервата "Алтын Дала"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3500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44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сельского хозяйства Республики Казахстан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сельского хозяйства Республики Казахстан (далее – природный резерват) не допускаются: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природного резервата;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выброс в атмосферу и сброс в открытые водные источники и на рельеф загрязняющих веществ и сточных вод;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добыча полезных ископаемых;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охота;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захоронение радиоактивных материалов и промышленных отходов;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деятельность, способная изменить гидрологический режим экологических систем государственного природного резервата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природного резервата.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 охранной зоны природного резервата могут осуществляться различные формы хозяйственной деятельности, не оказывающие негативного воздействия на состояние экологических систем природного резервата: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природного резервата, предоставления им служебных земельных наделов.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охранной зоне природного резервата при осуществлении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природного резервата.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