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749d" w14:textId="f307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2016 года № 59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29 сентября 2017 года № 94. Зарегистрировано Департаментом юстиции Южно-Казахстанской области 4 октября 2017 года № 4225.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2016 года № 59 "О городском бюджете на 2017-2019 годы" (зарегистрировано в Реестре государственной регистрации нормативных правовых актов за № 3934, опубликовано 7 января 2017 года в газете "Кентау" и 7 января 2017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2017-2019 годы согласно приложениям 1 и 2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10 500 912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975 899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9 474 260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10 581 211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-82 295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82 295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80 299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10 581 211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4 630 267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Байылдыр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Хантаги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Карнак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