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67d8" w14:textId="c256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6 июня 2016 года № 162 "Об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2017 года № 326. Зарегистрировано Департаментом юстиции Восточно-Казахстанской области 25 декабря 2017 года № 5351. Утратило силу постановлением Восточно-Казахстанского областного акимата от 17 марта 2020 года № 85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17.03.2020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 июля 2017 года № 434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(зарегистрированного в Реестре государственной регистрации нормативных правовых актов за номером 15558),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6 июня 2016 года № 162 "Об утверждении регламента государственной услуги "Согласование эскиза (эскизного проекта)" (зарегистрированное в Реестре государственной регистрации нормативных правовых актов за номером 4596, официальное опубликование в газетах "Дидар" от 23 июля 2016 года № 88 (17328), "Рудный Алтай" от 23 июля 2016 года № 89 (19841), информационно-правовой системе "Әділет" от 20 июля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строительства, архитектуры и градостроительства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Услугодателями государственной услуги "Согласование эскиза (эскизного проекта)" (далее – государственная услуга) являются местные исполнительные органы районов и городов областного значения (далее – услугодатель).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эскиза (эскизного проекта)", утвержденного приказом исполняющего обязанности Министра национальной экономики Республики Казахстан от 17 марта 2016 года № 137 (зарегистрированного в Реестре государственной регистрации нормативных правовых актов за номером 13610) (далее – Стандарт).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принимает документы от работника Государственной корпорации, регистрирует и передает на рассмотрение руководству услугодателя. Длительность выполнения – 15 (пятнадцать) минут;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3 (три) часа;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документа о согласовании либо мотивированного ответа об отказе в предоставлении государственной услуги в случаях и по основаниям, предусмотренным пунктом 10 Стандарта. Длительность выполнения: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технически и (или) технологически несложных объектов – 8 (восемь) рабочих дней;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технически и (или) технологически сложных объектов 13 (тринадцать) рабочих дней;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внешнего облика (фасадов) существующего объекта –     13 (тринадцать) рабочих дней;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установления факта неполноты представленных документов услугодатель дает мотивированный ответ о прекращении рассмотрения заявления. Длительность выполнения – 1 (один) рабочий день;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в случае наличия оснований, предусмотренных пунктом 10 Стандарта, специалист услугодателя готовит мотивированный ответ об отказе в оказании государственной услуги. Длительность выполнения – 3 (три) рабочих дня;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оказания государственной услуги руководителем услугодателя. Длительность выполнения – 1 (один) час;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– направление подписанного руководителем услугодателя результата оказания государственной услуги в Государственную корпорацию. Длительность выполнения – 3 (три) часа.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заявления и согласования эскиза (эскизного проекта) технически и (или) технологически несложных объектов - 10 (десять) рабочих дней;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технически и (или) технологически сложных объектов - 15 (пятнадцать) рабочих дней;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при изменении внешнего облика (фасадов) существующего объекта – 15 (пятнадцать) рабочих дней.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- 5 (пять) рабочих дней.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предоставляется в Государственную корпорацию за день до окончания срока оказания государственной услуги.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 и подготовка мотивированного ответа о прекращении рассмотрения заявления или согласования, которые служат основанием для выполнения действия 4, указанного в пункте 5 настоящего Регламента. Результатом по действию 4 является подписание результата оказания государственной услуги руководителем услугодателя, которое служит основанием для выполнения действия 5, указанного в пункте 5 настоящего Регламента. Результатом по действию 5 является направление подписанного руководителем услугодателя результата оказания государственной услуги в Государственную корпорацию.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от работника Государственной корпорации и регистрация заявления и пакета документов услугополучателя сотрудником канцелярии услугодателя, передача руководителю услугодателя. Длительность выполнения – 15 (пятнадцать) минут;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услугодателя. Длительность выполнения – 3 (три) часа;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документа о согласовании либо мотивированного ответа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технически и (или) технологически несложных объектов – 8 (восемь) рабочих дней;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технически и (или) технологически сложных объектов – 13 (тринадцать) рабочих дней;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внешнего облика (фасадов) существующего объекта – 13 (тринадцать) рабочих дней;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дает мотивированный ответ о прекращении рассмотрения заявления. Длительность выполнения – 1 (один) рабочий день;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оснований, предусмотренных пунктом 10 Стандарта, специалист услугодателя готовит мотивированный ответ об отказе в оказании государственной услуги. Длительность выполнения – 3 (три) рабочих дня;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услугодателя. Длительность выполнения – 1 (один) час;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подписанного руководителем услугодателя результата оказания государственной услуги в Государственную корпорацию. Длительность выполнения – 3 (три) часа.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(либо уполномоченные представители: юридического лица по документу, подтверждающему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пакет документов услугополучателя согласно перечню, предусмотренному пунктом 9 Стандарта и выдает расписку о приеме соответствующих документов.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о государственной регистрации (перерегистрации) юридического лица услугополучателя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принятые документы от услугополучателя поступают в накопительный сектор;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поступившие в накопительный сектор заявления с пакетом документов, формируются по направлениям, фиксируются в информационной системе "Интегрированная информационная система для Центров обслуживания населения" (далее – ИИС ЦОН);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передает документы курьеру;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осуществляет передачу документов к услогодателю.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оказания государственной услуги через Государственную корпорацию: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приходит в Государственную корпорацию в указанный срок и получает результат государственной услуги согласно выданной расписке о приеме соответствующих документов, при предъявлении документа, удостоверяющего личность (либо уполномоченного представителя юридического лица по документу, подтверждающему полномочия; физического лица по нотариально заверенной доверенности);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оказания государственной услуги – 15 (пятнадцать) минут;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результата оказания государственной услуги осуществляется в порядке (электронной) очереди. Возможно бронирование электронной очереди посредством портала.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Государственной корпорации в ИИС ЦОН логина и пароля (процесс авторизации) для оказания услуги;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"электронного правительства" (далее – ШЭП) в государственную базу данных "Физические лица" (далее - ГБД ФЛ)/государственную базу данных "Юридические лица" (далее - ГБД ЮЛ) о данных услугополучателя;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(обработка)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являющихся основанием для оказания услуги;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в случае предоставления услугополучателем неполного пакета документов согласно перечню, предусмотренному пунктом 9 Стандарта,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ИИС ЦОН;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работником Государственной корпорации сообщения о готовности государственной услуги в ИИС ЦОН;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9 – получение услугополучателем через работника Государственной корпорации результата услуги или на бумажном носителе сформированной услугодателем.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при оказании государственной услуги через Государственную корпорацию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