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1980" w14:textId="77d1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23 декабря 2016 года № 7-1 "О районном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июня 2017 года № 10-1. Зарегистрировано Департаментом юстиции Западно-Казахстанской области 26 июня 2017 года № 4839. Утратило силу решением Бокейординского районного маслихата Западно-Казахстанской области от 30 марта 2018 года № 14-6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2016 года № 7-1 "О районном бюджете на 2017 – 2019 годы" (зарегистрированное в Реестре государственной регистрации нормативных правовых актов № 4653, опубликованное 20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3 461 728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297 601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2 294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3 161 683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3 526 187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24 899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40 842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15 943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- 89 358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89 358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40 842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15 943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64 459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июня 2017 года № 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1 821 232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