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d8f7" w14:textId="0dfd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графика поставки нефти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17 мая 2018 года № 191. Зарегистрирован в Министерстве юстиции Республики Казахстан 14 июня 2018 года № 17072.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29.06.2018.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Кодекса Республики Казахстан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энергетики РК от 09.08.2021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графика поставки нефти.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энергетики Республики Казахстан в установленном законодательством порядке Республики Казахстан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29 июня 2018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мая 2018 года</w:t>
      </w:r>
    </w:p>
    <w:p>
      <w:pPr>
        <w:spacing w:after="0"/>
        <w:ind w:left="0"/>
        <w:jc w:val="both"/>
      </w:pPr>
      <w:bookmarkStart w:name="z20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191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графика поставки нефти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энергетики РК от 27.02.2023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графика поставки нефти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130 Кодекса Республики Казахстан "О недрах и недропользовании" и определяют порядок формирования графика поставок нефти.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применяются следующие понятия: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выписки из графика – подробная информация на бумажном и (или) электронном носителях, которая ежемесячно направляется уполномоченным органом в области углеводородов нефтетранспортным организациям, нефтеперерабатывающим заводам и в Комитет государственных доходов Министерства финансов Республики Казахстан (далее – Комитет);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интегрированная информационная система "Единая государственная система управления недропользованием Республики Казахстан" – единая государственная система управления недропользованием уполномоченного органа в области углеводородов, предназначенная для сбора, хранения, анализа и обработки информации в сфере недропользования;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поставка нефти – процесс приема, сдачи, перекачки нефти по магистральному трубопроводу от пункта ее приема от отправителя до пункта сдачи получателю, слива, налива, передачи нефти в другие магистральные трубопроводы, перевалки на другой вид транспорта, хранения, смешения;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производитель нефтепродуктов – юридическое лицо, имеющее на праве собственности и (или) иных законных основаниях нефтеперерабатывающий завод и осуществляющее производство нефтепродуктов в соответствии с паспортом производства, а также реализацию произведенных собственных нефтепродуктов и (или) передачу нефтепродуктов, являющихся продуктом переработки давальческого сырья;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нефтетранспортная организация – собственник магистрального трубопровода и (или) другого вида транспорта, оказывающий услуги по поставке нефти.</w:t>
      </w:r>
    </w:p>
    <w:bookmarkEnd w:id="19"/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Правила формирования графика поставки нефти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График поставки нефти (далее – график) разрабатывается на основании заявок недропользователей, планов переработки нефти и продуктов переработки и технических возможностей нефтетранспортных организаций.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разработке графика учитываются следующие факторы: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потребности Республики Казахстан в объемах, определяемых уполномоченным органом;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действующая техническая пропускная способность магистральных нефтепроводов;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нестандартные ситуации (превышение допустимых значений по содержанию хлорорганических соединений, аварийные ситуации на отечественных нефтеперерабатывающих заводах, остановка нефтеперерабатывающих заводов на внеплановый ремонт, посадки напряжения электроэнергии, внештатные ситуации на экспортных маршрутах, в том числе ограничения транспортировки нефти);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объем добычи нефти недропользователя;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обстоятельства непреодолимой силы.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целях поддержания равномерной нагрузки на недропользователей для обеспечения внутреннего рынка нефтепродуктами, при распределении объемов, определяемых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учитывается процентная нагрузка по регионам.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процентной нагрузки по регионам вводится уполномоченным органом в зависимости от уровня добычи нефти недропользователей в регионе, но не более десяти процентов (накопительная нагрузка) в сторону увеличения.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Уполномоченный орган переходит на оперативное ручное распределение объемов ресурсной базы при разработке графика, в том числе при внесении изменений и дополнений в утвержденный график,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формирования графиков недропользователи ежемесячно до пятого числа месяца, предшествующего отчетному месяцу, представляют в уполномоченный орган в области углеводородов (далее – уполномоченный орган) заявку на поставку нефти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Заявка) в электронном виде посредством интегрированной информационной системы "Единой государственной системы управления недропользованием Республики Казахстан".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Недропользователи при представлении в уполномоченный орган заявки распределяют свою ресурсную базу в рамках своей группы юридических лиц с учетом процентной нагрузки.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этом заявка предоставляется в уполномоченный орган от имени учредителей (участников) недропользователя при наличии письменного согласования дочерних организаций, если они имеются.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заявки для формирования графика в уполномоченный орган от имени учредителей (участников) недропользователя в рамках своей группы юридических лиц, учредители (участники) недропользователя уведомляют уполномоченный орган о своих намерениях по распределению своей ресурсной базы в рамках своей группы юридических лиц, но не менее одного раза в шесть месяцев.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Графики формируются ежемесячно, не позднее двадцатого числа месяца, предшествующего отчетному месяцу.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Выписки из графика в течение одного рабочего дня после формирования графика направляются нефтетранспортным организациям, производителю нефтепродуктов для исполнения, а также в Комитет.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выписках из графика, направляемых производителям нефтепродуктов, указывается количество нефти недропользователя (по массе нетто), предусмотренное для поставки (передачи) на нефтеперерабатывающие заводы Казахстана.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выписках из графика, направляемых нефтетранспортным организациям (по массе нетто), указывается количество нефти недропользователя, предусмотренное для поставки (передачи) на нефтеперерабатывающие заводы Казахстана, нефтеперерабатывающие заводы, расположенные за пределами Республики Казахстан, передачи (перевалки) в систему магистральных нефтепроводов другой нефтетранспортной организации или на другой вид транспорта (железнодорожный, морской).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выписках из графика, направляемых нефтетранспортным организациям (по массе нетто), а также в Комитет (по массе брутто) указывается количество нефти недропользователя, предусмотренное для передачи (перевалки) в систему магистральных нефтепроводов другой нефтетранспортной организации или на другой вид транспорта (железнодорожный, морской), а также иная информация (номер контракта и маршрут направления).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Изменения и дополнения к графику рассматриваются и утверждаются уполномоченным органом в течение пяти рабочих дней со дня приема от недропользователя заявки в произвольной форме на планируемый месяц для корректировки.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Графики, а также изменения и дополнения к ним утверждаются при наличии подтверждения нефтетранспортной организацией технической возможности оказания услуг по поставке нефти.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Подтверждения о технической возможности оказания услуг по поставке нефти представляются нефтетранспортной организацией в произвольной форме в уполномоченный орган по его оперативному запросу в течение одного календарного дня.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изменений и дополнений к графику выписки из графика в течение одного рабочего дня направляются нефтетранспортным организациям и нефтеперерабатывающим заводам для исполнения и в Комитет (при поставке на нефтеперерабатывающие заводы, расположенные за пределами Республики Казахстан).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определяет объем поставки сырой нефти производителю нефтепродуктов для каждого недропользователя.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определении объема уполномоченный орган руководствуется планами переработки нефти и (или) продуктов переработки и поставок нефтепродуктов,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производства и оборота отдельных видов нефтепродуктов".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 поставки нефти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поставку нефти</w:t>
      </w:r>
    </w:p>
    <w:bookmarkEnd w:id="46"/>
    <w:p>
      <w:pPr>
        <w:spacing w:after="0"/>
        <w:ind w:left="0"/>
        <w:jc w:val="both"/>
      </w:pPr>
      <w:bookmarkStart w:name="z64" w:id="47"/>
      <w:r>
        <w:rPr>
          <w:rFonts w:ascii="Times New Roman"/>
          <w:b w:val="false"/>
          <w:i w:val="false"/>
          <w:color w:val="000000"/>
          <w:sz w:val="28"/>
        </w:rPr>
        <w:t>
      Наименование недропользователя: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месяц: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Планируемый месяц: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 на планируемый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нетто**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брутто***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ресурсов (1.1.+1.2.+1.3.):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нефти в разрезе контрактов и наименований контрактных территорий: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Нефть, полученная из других источников*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Переходящий остаток на начало месяца в разрезе контрактов, наименований контрактных территорий и нефти, полученных из других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ресурсов (2.1.+2.2.)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Поставка нефти на нефтеперерабатывающие заводы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(2.1.1.+2.1.2.+2.1.3.+2.1.4.+2.1.5.):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нефтеперерабатывающий завод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нефтехимический завод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ПетроКазахстан ойл продактс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Битумный завод в городе Актау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нефтеперерабатывающие заводы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 нефти по направлениям в разрезе контрактов, наименований контрактных территорий и нефти, полученных из других источников (2.2.1.+2.2.2.+2.2.3.+2.2.4.+2.2.5.+2.2.6+2.2.7.):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Каспийский Трубопроводный Консорциум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– Самара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– Алашанькоу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Актау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Железнодорожным транспортом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Оренбургский газоперерабатывающий завод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направления экспорта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Поставка нефти железнодорожным транспортом (3.1.+3.2.+3.3.+3.4.):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экспорт, с нефтеналивной эстакады (наименование)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нефтеперерабатывающий завод, с нефтеналивной эстакады (наименование)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Атырау, слив с нефтеналивной эстакады (наименование)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Актау, с нефтеналивной эстакады (наименование)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Переходящий остаток на конец месяца в разрезе контрактов, наименований контрактных территорий и нефти, полученных из других источников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5" w:id="48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в том числе приобретенная у сторонних юридических и (или) физических лиц с обязательным указанием номера и даты контракта на недропользование, месторождения, в рамках контракта на котором была добыта нефть, и вид работ (разведка, добыча);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масса нетто нефти определяют как разность массы брутто нефти и массы балласта;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масса брутто нефти определяется как общая масса нефти, включающая массу балласта.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Дата: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