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32b2" w14:textId="7f23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26 декабря 2018 года № 44-3. Зарегистрировано Департаментом юстиции Жамбылской области 9 января 2019 года № 4089. Утратило силу решением Сарысуского районного маслихата Жамбылской области от 23 декабря 2020 года № 87-5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87-5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восемь раз на неиспользуемые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восемь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