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d6ac" w14:textId="3a3d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Аксуского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 ноября 2018 года № 269/34. Зарегистрировано Департаментом юстиции Павлодарской области 4 декабря 2018 года № 6134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Аксуского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городского маслихата по вопросам социальной и молодежной политики, законности и правопорядка.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Носачева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2018 года № 269/34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решений Аксуского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 июня 2015 года № 350/46 "Об утверждении Положения о государственном учреждении "Аппарат маслихата города Аксу" (зарегистрированное в Реестре государственной регистрации нормативных правовых актов за № 4523, опубликованное 19 июня 2015 года в газетах "Ақсу жолы", "Новый путь").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16 марта 2016 года № 434/56 "О внесении изменений в решение Аксуского городского маслихата от 18 января 2016 года № 420/53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Аксу" (зарегистрированное в Реестре государственной регистрации нормативных правовых актов за № 5035, опубликованное 12 апреля 2016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15 марта 2017 года № 95/11 "Об утверждении методики оценки деятельности административных государственных служащих корпуса "Б" государственного учреждения "Аппарат маслихата города Аксу" (зарегистрированное в Реестре государственной регистрации нормативных правовых актов за № 5473, опубликованное 28 апреля 2017 года в газетах "Ақсу жолы", "Новый путь").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