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37ac" w14:textId="b1e3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11 апреля 2017 года № 13/21 "Об утверждении Правил благоустройства территорий городов и населенных пунктов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27 июня 2018 года № 22/5. Зарегистрировано Департаментом юстиции Северо-Казахстанской области 11 июля 2018 года № 4830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11 апреля 2017 года № 13/21 "Об утверждении Правил благоустройства территорий городов и населенных пунктов Северо-Казахстанской области" (зарегистрировано в Реестре государственной регистрации нормативных правовых актов № 4177, опубликовано 17 мая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благоустройство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Все виды работ по благоустройству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Уборка и содержание мест общего пользования включают в себя следующие виды услуг: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текущий ремонт и окраска ограждений и малых архитектурных форм.";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"41. Количество, размещение и оборудование площадок должны соответствовать государственным нормативам в области архитектуры, градостроительства и строительства.";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