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fd4e" w14:textId="eb8fd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17 мая 2018 года № 24/4-VІ. Зарегистрировано Управлением юстиции Абайского района Департамента юстиции Восточно-Казахстанской области 5 июня 2018 года № 5-5-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протеста Абайского районного прокурора от 5 мая 2018 года, Абай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1 октября 2014 года № 24/6-V "Об утверждении тарифов на сбор, вывоз, захоронение и утилизацию коммунальных отходов по Абайскому району" (зарегистрировано в Реестре государственной регистрации нормативных правовых актов за № 3566, опубликовано в газете "Абай елі" от 1-7 декабря 2014 года)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7 июня 2016 года № 3/8-VІ "О внесении изменений в решение Абайского районного маслихата от 31 актября 2014 года № 24/6-V "Об утверждении тарифов на сбор, вывоз, захоронение и утилизацию коммунальных отходов по Абайскому району" (зарегистрировано в Реестре государственной регистрации нормативных правовых актов за № 4593, опубликовано в газете "Абай елі" от 24-31 июля 2016 года, Эталонный контрольный банк нормативного правового акта Республики Казахстан от 20 июля 2016 года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о дня принят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