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6b1e" w14:textId="3d66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18 марта 2011 года № 159 "Об утверждении Инструкции расчета себестоимости летного часа при выполнении полетов на субсидируемых маршрутах"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июня 2019 года № 389. Зарегистрирован в Министерстве юстиции Республики Казахстан 14 июня 2019 года № 18844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марта 2011 года № 159 "Об утверждении Инструкции расчета себестоимости летного часа при выполнении полетов на субсидируемых маршрутах" (зарегистрированный в Реестре государственной регистрации нормативных правовых актов за № 6856, опубликован в газете "Казахстанская правда" от 20.04.2011 г., № 133 (26554)),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себестоимости летного часа при выполнении полетов на субсидируемых маршрутах,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лизинговые платежи – сумма арендных платежей по договору финансового и операционного лизинга за отчетный период.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лизинг применяется при субсидировании приоритетных международных авиамаршрутов.";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постоянные расходы – данные расходы включают в себя все затраты связанные с производственным процессом, арендные платежи по договору финансового и операционного лизинга воздушных судов и запчастей для воздушных судов и двигателя, выплаты вознаграждения по кредиту, расходы на страхование воздушных судов, двигателей и запасных частей от всех рисков по воздушному судну, расходы на обеспечение общего фонда запчастей и компонентов для воздушных судов и модификацию воздушных судов, расходы на технические инспекции по воздушному судну, обучение авиационного персонала, а также расходы на таможенные пошлины и на таможенную чистку, услуги хранения по вышеперечисленным услугам;";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расчете себестоимости летного часа не учитываются нижеследующие расходы: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сверхнормативные технические и коммерческие потери, порчу и недостачи товарно-материальных ценностей и запасы на складах, другие непроизводительные расходы и потери;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амортизационные отчисления основных средств, не используемых при осуществлении производственной деятельности;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судебные издержки;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безнадежные долги;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неустойки и другие виды санкций за нарушение условий хозяйственных договоров;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 и пени за сокрытие (занижение) дохода;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убытки от хищений;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содержанию обслуживающих производств и хозяйств (бесплатное предоставление помещений, оплата стоимости коммунальных услуг организациям общественного питания и т.д.);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объектов здравоохранения, детских дошкольных учреждений, учебных заведений, профессионально-технических училищ, кроме технологически необходимых, согласованных с компетентным органом;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оздоровительных лагерей, объектов культуры и спорта, жилого фонда;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культурно-просветительных, оздоровительных и спортивных мероприятий (проведение вечеров отдыха, спектаклей, концертов);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погашение ссуд (включая беспроцентные), выданных работникам предприятий на улучшение жилищных условий, приобретение садовых домиков и обзаведение домашним хозяйством;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благоустройству садовых товариществ (в том числе, строительство дорог, энерго- и водоснабжение, осуществление других расходов общего характера);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и организацию лекций, выставок, диспутов, встреч с деятелями науки и искусства, научно-технических конференций;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рекламе в средствах массовой информации, по изданию рекламной, плакатной и типографской продукции, за исключением продукции, используемой в производственных целях;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приобретение, аренду и содержание квартир, жилых зданий и сооружений, мест в общежитиях и гостиницах для персонала, за исключением используемых в производственных целях;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выполнение работ по благоустройству города, оказанию помощи сельскому хозяйству и другие подобного рода работы;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отпусков работникам, обучающихся в организации образования;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премирование и другие формы вознаграждения по итогам работы;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оплате путевок работникам и их детям на лечение, отдых, экскурсии за счет авиакомпании, кроме затрат, связанных с реабилитационным лечением профзаболеваний;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страховые платежи (взносы, уплачиваемые предприятиями по договорам личного и имущественного страхования, заключенных предприятиями в пользу своих работников) за исключением обязательных;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оплате дополнительно предоставленных (сверх предусмотренного законодательством) отпусков работникам, в том числе женщинам, воспитывающим детей, оплата проезда членов семьи работника к месту использования отпуска и обратно, а также компенсация за неиспользованный отпуск;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всех видов спонсорской помощи;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льготы работникам (предоставление питания работникам бесплатно или по сниженным ценам, оплата абонементов в группы здоровья, занятий в секциях, клубах, протезирование и другие), кроме предусмотренных законодательством;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подарков на юбилейные даты или выдаваемые в виде поощрения работникам (включая автомашины, квартиры, предметы длительного пользования и другие товары, а также увеличение процентных ставок лицевых счетов работников);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стоимости питания детям, находящимся в дошкольных учреждениях, санаториях и оздоровительных лагерях;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отчисления профсоюзам на цели, определенные коллективным договором;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проведением опытно-экспериментальных работ, изготовлением и испытанием моделей и образцов по изобретениям и рационализаторским предложениям (за исключением работ, применяющихся в представлении регулируемых услуг (товаров, работ), организацией выставок, смотров, конкурсов и других мероприятий по изобретательству и рационализации, выплаты авторских вознаграждений и другие;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консультационные расходы, за исключением относящиеся к осуществлению производственной деятельностью;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виды расходов, непосредственно не относящиеся к осуществлению производственной деятельностью.".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