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14e9" w14:textId="1551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научных исследований в рамках государственного оборонного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ноября 2019 года № 876. Зарегистрирован в Министерстве юстиции Республики Казахстан 25 ноября 2019 года № 19648.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2019 года "Об оборонной промышленности и государственном оборонном заказе"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научных исследований в рамках государственного оборонного заказа.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оборонно-промышленного комплекса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876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научных исследований в рамках государственного оборонного заказа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научных исследований в рамках государственного оборонного заказа (далее – Правила) разработаны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2019 года "Об оборонной промышленности и государственном оборонном заказе" (далее – Закон) и определяют порядок проведения экспертизы научных исследований (отчетов по выполненным научным исследованиям) в рамках государственного оборонного заказа (далее – экспертиза).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оборонной промышленности и государственного оборонного заказа (далее – уполномоченный орган) – государственный орган, осуществляющий руководство и межотраслевую координацию в области оборонной промышленности и государственного оборонного заказа;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экспертизы – официальное заключение эксперта экспертного совета, составленное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основе обобщения баллов по каждому критерию оценки объекта экспертизы;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экспертные советы – коллегиальные органы, создаваемые по специализированным научным направлениям, одобренным Оборонной научно-технической комиссией, положение и состав которых утверждается в соответствии с подпунктом 34) статьи 6 Закона;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экспертного совета – документ, который подписывается председателем соответствующего экспертного совета (далее – председатель) или лицом его замещающим и содержит ранжированный по величине среднего балла список научных исследований (отчетов по выполненным научным исследованиям), с указанием в нем заявленных сумм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эксперт экспертного совета (далее – эксперт) – физическое лицо, представляющее экспертное заключение, требования к которому устанавливаются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научных исследований (отчетов по выполненным научным исследованиям) в рамках государственного оборонного заказа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экспертизы являются: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объективное и комплексное рассмотрение научных исследований (отчетов по выполненным научным исследованиям) по содержательному, организационному, материальному обеспечению, сравнение полученных результатов с заявленными целями научных исследований (отчетов по выполненным научным исследованиям);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обобщение экспертных оценок объекта экспертизы.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Экспертиза осуществляется экспертами, определяемыми руководителем уполномоченного органа в целях подготовки аналитической оценки научных исследований (отчетов по выполненным научным исследованиям) на принципах независимости, объективности, компетентности, комплексности, достоверности, полноты и обоснованности заключений экспертов.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Эксперты в течение тридцати календарных дней рассматривают научные исследования (отчеты по выполненным научным исследованиям), подготавливают заключение экспертизы и направляют в уполномоченный орган.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экспертизы выставляется балл согласно Системе экспертных оценок объекта экспертизы,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течение десяти календарных дней рассматривает подписанные экспертами заключения экспертизы, выводит средний балл и формирует проект заключения соответствующего экспертного совета.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экспертного совета подписывается председателем или лицом его замещающим.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несогласия с проектом заключения соответствующего экспертного совета, председатель или замещающее лицо в течение пяти календарных дней созывает заседание экспертного совета.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заседания необходимо присутствие не менее двух третей состава соответствующего экспертного совета.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соответствующего экспертного совета считается действительным при единогласном решении более половины голосов присутствующих на заседании. Заседание проводится в очной форме и (или) посредством онлайн конференции.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в течение пяти рабочих дней председателем или лицом его замещающим подписывается заключение соответствующего экспертного совета и направляется в уполномоченный орган.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 не проводит экспертизу в следующих случаях: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заявки;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исполнителями научных исследований, включая соавторство за последние три года, непосредственного участия при подготовке заявки, планирования совместных публикаций по результатам исследования и применения этих результатов в течение последних трех лет;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исполнителями научных исследований, нахождения в его подчинении или оказания ему консультационных услуг в течение последних трех лет;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в браке (супружестве) или близком родстве с исполнителями научных исследований;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научным исследованиям в случае несоответствия юридического лица, осуществляющего научную и (или) научно-техническую деятельность, требования к которым определяются правилами организации и проведения научных исследований в рамках государственного оборонного заказа утверждаемыми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отчетов по выполненным научным исследованиям в случае несоответствия требованиям и условиям заключенного договора между получателем государственного оборонного заказа и исполнителем государственного оборонного заказа на выполнение научных исследований в рамках государственного оборонного заказа.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экспертизы заявителю не разглашаются личности экспертов, осуществляющих экспертизу научных исследований (отчетов по выполненным научным исследованиям), во время и после вынесения заключения экспертизы.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экспертизы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экспертизы)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оценки эксперта (обязательно)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перспективность использования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заявителя (достаточность уровня компетентности научного руководителя и членов исследовательской группы для реализации проекта.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членов исследовательской группы комплементарных (дополняющих) знаний для реализации проекта)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 итогового балла (низкая, средняя или высокая)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43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Эксперта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 20 __ г.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дополнительные критерии оценок устанавливаются по предложению получателя государственного оборонного заказа.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оборонного заказа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экспертного совета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экспертизы)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научных исследований (отчетов по выполненным научным исследованиям)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4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председателя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"__"________20__ г.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оборонного заказа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объекта экспертизы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