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8bfc" w14:textId="d1e8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2018 года № 25/1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13 августа 2019 года № 32/1. Зарегистрировано Департаментом юстиции Акмолинской области 20 августа 2019 года № 7327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2019-2021 годы" от 21 декабря 2018 года № 25/1 (зарегистрировано в Реестре государственной регистрации нормативных правовых актов № 7023, опубликовано 16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3 382 589,3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441 111,0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2 917 042,3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3 358 432,2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–28 414,9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3 382 589,3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2 917 042,3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2 917 042,3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2 917 042,3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3 358 432,2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339 010,7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99 344,6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99 344,6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предпринимательст-ва, промышленности и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1 880 502,8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1 880 502,8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1 493 233,7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235 973,9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соответст-вии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88 194,1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255 561,9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235 596,1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268 892,4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158 765,0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93 927,7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проводи-мое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архи-тектуры и градострои-тельства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градострои-тельства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содейст-вию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 до 2020 года"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оюластного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-28 414,9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