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3bf5" w14:textId="0d63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11 декабря 2015 года № 349 "Об утверждении Правил содержания и защиты зеленых насаждений, Правил благоустройства территорий городов и населенных пунктов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19 июня 2019 года № 434. Зарегистрировано Департаментом юстиции Актюбинской области 25 июня 2019 года № 6267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4-2) пункта 1 и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пунктов", зарегистрированным в реестре государственной регистрации нормативных правовых актов за № 10886,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2015 года № 349 "Об утверждении Правил содержания и защиты зеленых насаждений, Правил благоустройства территорий городов и населенных пунктов Актюбинской области" (зарегистрированное в реестре государственной регистрации нормативных правовых актов № 4686, опубликованное 29 января 2016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благоустройства территорий городов и населенных пунктов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содержанию и эксплуатации жилых и других помещений, общественных зданий",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125 (зарегистрированного в Реестре государственной регистрации нормативных правовых актах за № 10637)"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объектам коммунального назначения",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марта 2015 года № 183 (зарегистрированного в Реестре государственной регистрации нормативных правовых актах за № 10796)".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БЕРКИМБАЕВ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