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952c" w14:textId="c269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30 декабря 2019 года № 295. Зарегистрировано Департаментом юстиции Актюбинской области 5 января 2020 года № 6644.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Байганинского районного маслихата Актюбинской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2020 год следующую социальную поддержку: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Байганинского районного маслихата Актюбинской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