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60e" w14:textId="3d50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1576/28 "О городском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20 декабря 2019 года № 1667/36. Зарегистрировано Департаментом юстиции Карагандинской области 25 декабря 2019 года № 5607.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1576/28 "О городском бюджете на 2019 – 2021 годы" (зарегистрировано в Реестре государственной регистрации нормативных правовых актов за № 5102, опубликовано в Эталонном контрольном банке нормативных правовых актов Республики Казахстан в электронном виде от 9 января 2019 года, в газете "Шахтинский вестник" № 7 от 22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8 258 614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1 370 464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31 880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69 761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6 786 509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8 347 083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664 тысячи тенге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9 200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57 805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57 805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87 805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1667/36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1 370 464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8 347 083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1667/36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реализации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1667/36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1576/28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2 658 660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2 116 775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