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d9b47" w14:textId="1bd9b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повышения продуктивности и качества продукции аквакультуры (рыбоводства)"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10 июня 2019 года № 1401. Зарегистрировано Департаментом юстиции Кызылординской области 11 июня 2019 года № 6814. Утратило силу постановлением акимата Кызылординской области от 6 февраля 2020 года № 163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06.02.2020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Кызылординской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повышения продуктивности и качества продукции аквакультуры (рыбоводства)".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Кызылординской области от 11 октября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1239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"Субсидирование повышения продуктивности и качества продукции аквакультуры (рыбоводства)" (зарегистрировано в Реестре государственной регистрации нормативных правовых актов за номером 6462, опубликовано 25 октября 2018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"Управление сельского хозяйства Кызылординской области"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Кызылординской области Намаева Б.Б.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Кызылординской области от "10" мая 2019 года № 1401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повышения продуктивности и качества продукции аквакультуры (рыбоводства)"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Наименование услугодателя: государственное учреждение "Управление сельского хозяйства Кызылординской области" (далее - услугодатель).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веб-портал "электронного правительства" www.egov.kz (далее - портал).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оказания государственной услуги - электронная (частично автоматизированная).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уведомление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повышения продуктивности и качества продукции аквакультуры (рыбоводства)", утвержденного приказом Заместителя Премьер-Министра Республики-Министра сельского хозяйства Республики Казахстан от 2 февраля 2018 года № 63 "Об утверждении стандарта государственной услуги "Субсидирование повышения продуктивности и качества продукции аквакультуры (рыбоводства)" (зарегистрирован в Реестре государственной регистрации нормативных правовых актов за номером 16693) (далее - стандарт).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Услугополучателю направляется уведомление о результате оказания государственной услуги в форме электронного документа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либо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электронная.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Основание для начала процедуры (действия) по оказанию государственной услуги: направление услугополучателем заявки в форме электронного документа через портал.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формирует заявку в информационной системе субсидирования путем ее подписания электронной цифровой подписью (далее - ЭЦП) и на электронный адрес услугодателя направляется электронное извещение о поступлении заявки на рассмотрение (далее - заявка).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(действия): электронное извещение о поступлении заявки на рассмотрение от услугополучателя.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до момента формирования услугодателем платежных поручений выявлено наличие несоответствия данных в зарегистрированной заявке, услугополучатель вправе отозвать заявку с указанием причины отзыва;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 услугодателя путем подписания с использованием ЭЦП соответствующего уведомления подтверждает принятие заявки (в течение одного рабочего дня). Результат процедуры (действия): отображение уведомления о принятии заявки услугодателем в "личном кабинете" услугополучателя;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исполнитель услугодателя в соответствии с Планом финансирования формирует в информационной системе субсидирования платежное поручение на выплату субсидии, загружаемое в информационную систему "Казначейство-Клиент", направляет в "личный кабинет" услугополучателя уведомление о перечислении субсидии,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мотивированный отказ в предоставлении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(далее - мотивированный отказ) (в течение двух рабочих дней).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(действия): направление уведомления о перечислении субсидии либо мотивированного отказа в "личный кабинет" услугополучателя.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услугодателя.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сельского хозяйства Кызылординской области", акимата Кызылординской области, акиматов районов и города Кызылорды.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"Субсидирование повышения продуктивности и качества продукции аквакультуры (рыбоводства)"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416800" cy="839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7343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