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d8b3" w14:textId="97bd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прибывшим для работы и проживания в селе Перцевка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20 августа 2019 года № 398. Зарегистрировано Департаментом юстиции Костанайской области 23 августа 2019 года № 8635.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прибывшим для работы и проживания в селе Перцевка города Рудного,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