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6297" w14:textId="2b26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22 мая 2019 года № 97. Зарегистрировано Департаментом юстиции Костанайской области 23 мая 2019 года № 8464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Аулиекольского района общей площадью 16,8584 гектар и 2,9896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