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b990" w14:textId="c29b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12 декабря 2016 года № 69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31 мая 2019 года № 327. Зарегистрировано Департаментом юстиции Костанайской области 6 июня 2019 года № 8504. Утратило силу решением маслихата Карасуского района Костанайской области от 2 сентября 2020 года № 425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02.09.2020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11 января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6760)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участникам и инвалидам Великой Отечественной войны, ко Дню Победы в Великой Отечественной войне, без учета доходов, в размере 300 000 (триста тысяч) тенге;".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9 мая 2019 года.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