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0ba89" w14:textId="7b0ba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акционерному обществу "Казахтелеком"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Речное Узункольского района Костанайской области от 4 июля 2019 года № 1. Зарегистрировано Департаментом юстиции Костанайской области 5 июля 2019 года № 8577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аким села Речное Узункольского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на использование земельного участка, в целях прокладки и эксплуатации волоконно-оптической линии связи расположенного на территории села Речное Узункольского района общей площадью 1,3271 гектара.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Речное Узункольского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Узункольского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села Речное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Байбулов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