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b13f5" w14:textId="a2b1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составной части города Семей Восточно-Казахстанской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Восточно-Казахстанского областного акимата от 28 октября 2019 года № 376 и решение Восточно-Казахстанского областного маслихата от 5 ноября 2019 года № 34/378-VI. Зарегистрировано Департаментом юстиции Восточно-Казахстанской области 14 ноября 2019 года № 6275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постановления акимата города Семей от 23 июля 2018 года № 1362 и решения маслихата города Семей от 23 июля 2018 года № 27/179-VI "О внесении предложений по переименованию улиц города Семей", учитывая заключение Республиканской ономастической комиссии при Правительстве Республики Казахстан от 9 августа 2019 года акимат Восточно-Казахстанской области ПОСТАНОВЛЯЕТ и маслихат Восточно-Казахстанской области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Краснознаменная города Семей Восточно-Казахстанской области в улицу Баян Байғожиной.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и решение вводятся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Чемоданов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