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fe88" w14:textId="d37f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22 ноября 2016 года № 7-5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27 декабря 2019 года № 49-4/4. Зарегистрировано Департаментом юстиции Восточно-Казахстанской области 15 января 2020 года № 6510. Утратило силу - решением Зайсанского районного маслихата Восточно-Казахстанской области от 28 сентября 2021 года № 11-4/4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28.09.2021 № 11-4/4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ноября 2016 года № 7-5 "О возмещении затрат на обучение на дому детей с ограниченными возможностями из числа инвалидов по индивидуальному учебному плану" (зарегистрированного в Реестре государственной регистрации нормативных правовых актов за номером 4786, опубликовано 2 ноября 2016 года в газете "Достык" и в Эталонном контрольном банке нормативных правовых актов Республики Казахстан в электронном виде 19 января 2017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Возместить затраты на обучение на дому детей с ограниченными возможностями из числа инвалидов по индивидуальному учебному плану ежемесячно в размере четырех месячных расчетных показателей в течении учебного года.".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