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7bcc" w14:textId="a28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июня 2020 года № А-7/333. Зарегистрировано Департаментом юстиции Акмолинской области 25 июня 2020 года № 7914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А-7/333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туризма" от 10 августа 2015 года № А-8/384 (зарегистрировано в Реестре государственной регистрации нормативных правовых актов № 4979, опубликовано 28 сентября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"Выписка из государственного реестра туристских маршрутов и троп" от 12 апреля 2016 года № А-5/162 (зарегистрировано в Реестре государственной регистрации нормативных правовых актов № 5352, опубликовано 20 мая 2016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10 августа 2015 года № А-8/384 "Об утверждении регламентов государственных услуг в сфере туризма" от 15 апреля 2016 года № А-5/166 (зарегистрировано в Реестре государственной регистрации нормативных правовых актов № 5367, опубликовано 3 июня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18 мая 2018 года № А-5/225 (зарегистрировано в Реестре государственной регистрации нормативных правовых актов № 6670, опубликовано 23 июня 2018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10 августа 2015 года № А-8/384 "Об утверждении регламентов государственных услуг в сфере туризма" от 5 ноября 2019 года № А-11/531 (зарегистрировано в Реестре государственной регистрации нормативных правовых актов № 7488, опубликовано 18 ноября 2019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