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1294" w14:textId="3051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Есильского района,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26 октября 2020 года № 78/2. Зарегистрировано Департаментом юстиции Акмолинской области 27 октября 2020 года № 8093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Есильского района на 2020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района, подъемного пособия и социальной поддержки для приобретения или строительства жилья на 2020 год" от 20 декабря 2019 года № 61/2 (зарегистрировано в Реестре государственной регистрации нормативных правовых актов № 7597, опубликовано 25 декабря 2019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