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bd6f" w14:textId="5feb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Актюбинской области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марта 2020 года № 134. Зарегистрировано Департаментом юстиции Актюбинской области 1 апреля 2020 года № 6954.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Актюбинской области на 2020-2021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Министерство культуры и 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31 марта 2020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Актюбинской области на 2020-2021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неолимпийских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летних олимпийских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зимних олимпийских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паралимпийских видов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боевые искусства ММА*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Грепплинг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GTF*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сидячий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ITF*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пулевая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WTF*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Автомодельный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байдаках и каноэ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Скалолазание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мячом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киокушинкай-кан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Мотокросс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 (сурдо)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Таэквондо GTF – Глобал таэквондо федерейшн (Global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Таэквондо ITF – Интернейшнал таеквондо Федерейшн (International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Каратэ WKF – Уолд каратэ Федерейшн (Каратэ World Karate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Таэквондо WTF – Уолд таэквондо Федерейшн (Таэкводо World taekwondo Federation).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