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872d" w14:textId="54d8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октября 2020 года № 365. Зарегистрировано Департаментом юстиции Актюбинской области 14 октября 2020 года № 7537.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зарегистрированным в Реестре государственной регистрации нормативных правовых актов № 20209,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и нормы субсидий на 1 тонну (литр, килограмм) удобрений, приобретенных у продавца удобрений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31 марта 2020 года № 135 "Об утверждении перечня субсидируемых видов удобрений и нормы субсидий на 1 тонну (килограмм, литр) удобрений, приобретенных у продавца удобрений на 2020 год" (зарегистрированное в Реестре государственной регистрации нормативных правовых актов № 6948, опубликованное 2 апреля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12 октября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удобрений,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А 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–не менее 6,8,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нитратный - не менее 6,8,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амидный - не менее 13,5.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211 160,50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высшего и первого сортов, марки 10-46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Агрохимикат,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 менее4,0% Р2О5-не менее9,6%, К2О-не менее8,0%, SO3-н.м.12,0%, СаО-не менее10,2%, MgO- не менее0,5%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марки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аммонийный-не менее 6,0; Р2О5-11,0; SO3-15.0; СаО-14,0;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(Р2О5-не менее14%, К2О-до 8,0%, СаО-не менее13,2%, MgO-не менее0,45%)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Р2О5-не менее13,1%,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К2О-до 7,0%, SО3-до 7,0%,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менее13,3%,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MgО-не менее 0,4%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менее11,0%, SO3-до 10,0%, СаО-не менее13,5%, MgO-не менее 0,45%)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карбамид с серой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фитосоедение Fe-2,5, фитосоедение Mo-2,0, фитосоедение Cu-1,0, фитосоедение Zn-2,5, фитосоедение Mn-1,0, фитосоедение Сo-0,5, фитоесоедение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 карб 7, P2O5 11, K2O 31, Mg 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 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(свекловичный)/FERTIGRAIN BETA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К2O-30%; MgO - 2%;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К2O-18%; MgO - 3%; SO3- 6%; B-0,02%; Cu-0,005% (EDTA); Fe-0,07% (EDTA); Mn-0,03% (EDTA);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 К2O-20%; B-0,02%; Cu-0,005% (EDTA); Fe-0,07% (EDTA);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К2O-38%; MgO-4%; SO3-25; B-0,02; Cu0,005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К2O-37%; B-0,02%; Cu-0,005% (EDTA); Fe-0,07% (EDTA);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10:54:10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5:15:45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- 0,02, B - 0,6, Na2O - 2,88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"Форс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"Форс питание"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1 121 450,00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2 308 850,00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грамм/литр, гуминовые кислоты-38,9 грамм/литр, фульвокислоты-7,6, N-0,14 грамм/литр, P2O5-16,7 грамм/литр, K2O-29,8 грамм/литр, Fe-312 миллиграмм/литр, CaO-5670 миллиграмм/литр, MgO-671 миллиграмм/литр, Co-0,051 миллиграмм/литр, Zn-0,23 миллиграмм/литр, Cu-0,30, миллиграмм/литр, Mn-31,4 миллиграмм/литр, Mo-0,10 миллиграмм/литр, Si2O-631 миллиграмм/литр, сухой остаток – 84 грамм/литр, зола – 55,8 %, pH-7,2 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Со: 0,08, Se:0,009, Cr:0,001, Ni: 0,006, Li: 0,04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Со:0,001, Se:0,001, N:27,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P2О5:2, K2О:3, SО3:1,26,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Со:0,01, Se:0,002, N:5,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P2О5:20, K2О:5, SО3:0,8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0,03 %; Мо – 0,015 %; Zn – 0,015 %, Si–0,015 %; Co – 0,0015 %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Fe – 0,07 %; Mn – 0,035 %; Мо – 0,01 %; Zn – 0,01 %, Si–0,01 %; Co – 0,001 %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Fe – 0,065 %; Mn – 0,028 %; Мо–0,012 %; Zn – 0,012 %; Si–0,012 %; Co – 0,0012 %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ЭКСПРЕСС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ЭКСТРИМ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БИОБАРЬЕР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БИОСТАРТ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 В2,С, РР,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водный раствор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аминокислоты-0,8; ауксины-0,68; цитокинины-0,41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370 535,00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412 945,00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органические-45%, углерод-19%, N-2,8%, K2O-5%, pH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органические-25%, K2O-6%, альгинкислоты-0,5%,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NK 12-0-42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Универсальное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овощных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зерновых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масличных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"ВИ-АГРО"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Fе-0,017-0,38%; SO 3 -0,22-2,07%;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B-0,017-0,38 %; Cu-0,17-0,38%;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Zn-0,009-0,38%; Mn-0,24-1,014%;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Co-0,002-0,008%;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Mo-0,002-0,012 %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Крем (MC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- 1,5%, Zn - 0,5%, Фитогормоны, Аминокилоты,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Eхтра)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К20 - 20,0%, N - 1,0%,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- 20,0%,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(MC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- 0,5%, Zn - 1,5% (EDTA), Фитогормоны, Бетаин,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(Brexil Mn)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(Retrosal)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Ca-8,0%, Zn-0,2%,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фосфорно-калийное РК 5:5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P2О5-5%, К2О-55%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12 октября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