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7847" w14:textId="ecc7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Уилского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17 августа 2020 года № 423. Зарегистрировано Департаментом юстиции Актюбинской области 27 августа 2020 года № 7344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Уилского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июня 2019 года № 306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Уилского района" (зарегистрированное в Реестре государственной регистрации нормативных правовых актов № 6251, опубликованное 28 июня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17 августа 2020 года № 423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Уилского района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Уилского района (далее - специалисты).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государственным учреждением "Уилский районный отдел занятости и социальных программ".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истребований заявлений от специалистов, на основании списков, утвержденных акимами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 социальной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Уилского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Излишне выплаченные суммы подлежат возврату в добровольном или ином порядке установленном законодательством Республики.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