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9598" w14:textId="d759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Таласского района Жамбылской области от 4 мая 2010 года № 209 и решения Таласского районного маслихата Жамбылской области от 18 мая 2010 года № 31-3 "О переименовании улицы Горная в городе Каратау"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20 апреля 2020 года № 177 и решение Таласского районного маслихата Жамбылской области от 20 апреля 2020 года № 71-9. Зарегистрировано Департаментом юстиции Жамбылской области 28 апреля 2020 года № 4587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Таласского района ПОСТАНОВЛЯЕТ и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Таласского района Жамбылской области от 4 мая 2010 года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Таласского районного маслихата Жамбылской области от 18 мая 2010 № 31-3 "О переименовании улицы Горная в городе Каратау"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и решения возложить на постоянную комиссию по социально–правовой защите жителей и вопросам культуры районного маслихата и на курирующего заместителя акима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Таласского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Несипбаев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