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db79" w14:textId="abad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Шахтинского региона на 2021 - 2023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24 декабря 2020 года № 1781/45. Зарегистрировано в Министерстве юстиции Республики Казахстан 30 декабря 2020 года № 21966.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поселков Шахтинского региона на 2021 –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451 564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44 872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406 626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461 394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-9 830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9 830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9 830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23.12.2021 № 99/10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составе бюджета поселков Шахтинского региона на 2021 год предусмотрены доходы и расходы по бюджетным программам, бюджет поселка Шахан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 поселка Долинка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бюджета поселка Новодолинский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2021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23.12.2021 № 99/10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1781/45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поселков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Шахан на 2021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04.11.2021 № 88/9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Долинка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04.11.2021 № 88/9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1781/45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Новодолинский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Шахтинского городского маслихата Карагандинской области от 23.12.2021 № 99/10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