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3dc8d" w14:textId="6c3d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Казалинского районного маслихата от 26 декабря 2019 года №360 "О бюджете сельского округа Коларык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6 марта 2020 года № 389. Зарегистрировано Департаментом юстиции Кызылординской области 12 марта 2020 года № 7288.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сессии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Коларык на 2020-2022 годы" (зарегистрировано в Реестре государственной регистрации нормативных правовых актов за номером 7123, опубликовано от 11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Коларык на 2020-2022 годы согласно приложениям 1, 2,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50716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2710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48006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50716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3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сфера культуры 1469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LIII сессий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Казалинского районного маслихата от 6 марта 2020 года №389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Казалинского районного маслихата от 26 декабря 2019 года №360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Коларык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