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0b79" w14:textId="a5f0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12 сентября 2017 года № 123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13 мая 2020 года № 409. Зарегистрировано Департаментом юстиции Кызылординской области 15 мая 2020 года № 7427. Утратило силу решением Сырдарьинского районного маслихата Кызылординской области от 16 сентября 2020 года № 430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Сырдарьинский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12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5972, опубликовано 6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ко Дню Победы – 9 мая: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раз в год в размере 40 месячных расчетных показателей и единовременная выплата к 75 летию Победы в Великой Отечественной войне 1941-1945 годов 500 000 (пятьсот тысяч) тенге, дополнительно в размере 500 000 (пятьсот тысяч) тенге;".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