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a941" w14:textId="080a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от 29 апреля 2020 года № 161 "Об утверждении перечня и норм субсидий на удобрения, а также объемов бюджетных средств на субсидирование удобрений (за исключением органических),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июля 2020 года № 238. Зарегистрировано Департаментом юстиции Костанайской области 10 июля 2020 года № 9319.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перечня и норм субсидий на удобрения, а также объемов бюджетных средств на субсидирование удобрений (за исключением органических), на 2020 год" от 29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9153)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высшего и первого сортов, марки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Тукосмеси марки: 10:46:0, 10:48:0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495, 496, 497, 498, 499, 500, 501, 502,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Мо-3,0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