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5586" w14:textId="4375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июня 2020 года № 960. Зарегистрировано Департаментом юстиции Костанайской области 26 июня 2020 года № 9291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"Реконструкция водопровода по улице Мирошниченко в границах улиц Волынова-Кочубея жилой дом № 6 города Костанай" на земельный участок общей площадью 0,8383 гектара, расположенный по улице Мирошниченко в границах улиц Волынова - Кочубея.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