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8bfb9" w14:textId="df8bf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24 июля 2020 года № 1083. Зарегистрировано Департаментом юстиции Костанайской области 27 июля 2020 года № 9343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"Управление строительства, архитектуры и градостроительства акимата Костанайской области" публичный сервитут в целях прокладки и эксплуатации коммунальных, инженерных, электрических и других линий и сетей по объекту "Строительство внеплощадочного газопровода к производственным объектам товарищества с ограниченной ответственностью "Шаруа", на земельный участок, общей площадью 0,6541 гектар, расположенному в городе Костанай.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настоящее постановление на интернет –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