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fc48" w14:textId="34af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июля 2016 года № 43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5 февраля 2020 года № 379. Зарегистрировано Департаментом юстиции Костанайской области 10 февраля 2020 года № 8960. Утратило силу решением маслихата Аулиекольского района Костанайской области от 21 сентября 2020 года № 419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августа 2016 года в газете "Әулиекөл", зарегистрировано в Реестре государственной регистрации нормативных правовых актов за № 6559)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праздничному дню.";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Праздничным днем является День Победы – 9 мая.";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праздничному дню:";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к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