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b391" w14:textId="e98b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23 декабря 2019 года № 328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27 апреля 2020 года № 356. Зарегистрировано Департаментом юстиции Туркестанской области 28 апреля 2020 года № 5580.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23 декабря 2019 года № 328 "О городском бюджете на 2020-2022 годы" (зарегистрировано в Реестре государственной регистрации нормативных правовых актов за № 5333, в эталонном контрольном банке нормативно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2020-2022 годы согласно приложению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35 492 264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1 561 226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34 006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33 868 718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47 112 278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-6 547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-11 613 467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11 613 467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11 200 219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423 771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города на 2020 год в сумме 72 239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Кентауского городского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2020 года № 356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35 492 264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1 561 226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33 868 718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33 846 574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33 846 574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47 112 278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20 312 365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16 053 968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15 585 722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15 419 545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4 666 432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15 608 234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12 643 228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12 643 228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12 448 857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-11613467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