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64c3" w14:textId="ac66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решения Риддерского городского маслихата от 22 декабря 2017 года № 18/6-VI "Об утверждении правил управления бесхозяйными отходами, признанными решением суда поступившими в коммунальную собственность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21 июля 2020 года № 45/5-VI. Зарегистрировано Департаментом юстиции Восточно-Казахстанской области 29 июля 2020 года № 7417. Утратило силу - решением Риддерского городского маслихата Восточно-Казахстанской области от 28 сентября 2021 года № 7/10-VII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28.09.2021 № 7/10-VII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2021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18/6-VI "Об утверждении правил управления бесхозяйными отходами, признанными решением суда поступившими в коммунальную собственность города Риддера" (зарегистрировано в Реестре государственной регистрации нормативных правовых актов за № 5395, опубликовано в Эталонном контрольном банке нормативных правовых актов Республики Казахстан в электронном виде 11 января 2018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Мысаев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