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95113" w14:textId="b995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Алтай от 27 декабря 2019 года № 60/2-VI "О районном бюджете района Алтай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16 апреля 2020 года № 65/2-VI. Зарегистрировано Департаментом юстиции Восточно-Казахстанской области 16 апреля 2020 года № 6930. Утратило силу решением маслихата района Алтай Восточно-Казахстанской области от 23 декабря 2020 года № 76/2-VI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76/2-VI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27 декабря 2019 года № 60/2-VI "О районном бюджете района Алтай на 2020-2022 годы" (зарегистрировано в Реестре государственной регистрации нормативных правовых актов за № 6471, опубликовано в Эталонном контрольном банке нормативных правовых актов Республики Казахстан в электронном виде 10 января 2020 года)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предусмотреть специалистам в области социального обеспечения, образования, культуры, спорта,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средств, повышение на двадцать пять процентов должностных окладов и тарифных ставок, по сравнению с окладами и ставками гражданских служащих, занимающихся этими видами деятельности в городских условиях.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социального обеспечения, образования, культуры, спорта, ветеринарии, являющимся гражданскими служащими и работающим в сельской местности, определяется местным исполнительным органом по согласованию с местным представительным органом.".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Попова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