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3350" w14:textId="27133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26 февраля 2020 года № 50-581/VI. Зарегистрировано Департаментом юстиции Восточно-Казахстанской области 11 марта 2020 года № 6757. Утратило силу - решением Урджарского районного маслихата Восточно-Казахстанской области от 18 октября 2021 года № 9-133/VII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Урджарского районного маслихата Восточно-Казахстанской области от 18.10.2021 № 9-133/VII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4 октября 2016 года № 7-72/VI "О возмещении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за номером 4726, опубликовано в Эталонном контрольном банке нормативных правовых актов Республики Казахстан в электронном виде 10 ноября 2016 года, в газете "Пульс времени/Уақыт тынысы" от 3 ноября 2016 года) следующее изменение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Возместить затраты на обучение на дому детей с ограниченными возможностями из числа инвалидов по индивидуальному учебному плану ежемесячно в размере четырех месячных расчетных показателя в течении учебного года.".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