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f001" w14:textId="c1bf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Акпатерского сельского округа Казталовского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24 декабря 2020 года № 58-1. Зарегистрировано Департаментом юстиции Западно-Казахстанской области 24 декабря 2020 года № 6627.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Акпатерского сельского округа Казталовского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34 971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33 321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37 483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-2 512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2 512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2 512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Акпатерского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2020 года №57-2 "О районном бюджете на 2021-2023 годы" (зарегистрированное в Реестре государственной регистрации нормативных правовых актов №6574).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Акпатерского сельского округа на 2021 год поступления субвенции, передаваемых из районного бюджета в сумме 25 494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Казталовского районного маслихата (Н.Кажгалиев)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2022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2023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