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2b51" w14:textId="2352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25 января 2021 года № 34. Зарегистрирован в Министерстве юстиции Республики Казахстан 2 февраля 2021 года № 22225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 (зарегистрирован в Государственном реестре нормативных правовых актов за № 10768, опубликован в информационно-правовой системе "Әділет" 12 июня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Для подготовки кадров в сфере педагогических наук, права, хореографии, инструментального исполнительства, авиационной техники и технологий, строительства, морской техники и технологий, здравоохранения, военного дела, ветеринарии в ОВПО при изучении дисциплин с использованием ДОТ предусматривается не более 20% от общего объема академических кредитов за весь период обучения.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подготовки кадров по остальным направлениям подготовки кадров в ОВПО при изучении дисциплин с использованием ДОТ предусматривается не более 50% от общего объема академических кредитов за весь период обучения.".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