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7489" w14:textId="04c7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12 июля 2021 года № 244. Зарегистрирован в Министерстве юстиции Республики Казахстан 17 июля 2021 года № 23580.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пункт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308 Экологического кодекса Республики Казахстан, ПРИКАЗЫВАЮ: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климатической политики и зеленых технологий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2021 года № 244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308 Экологического кодекса Республики Казахстан (далее – Экологический кодекс),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12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разрешениях и уведомлениях"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ратификации Соглашения о перемещении озоноразрушающих веществ и содержащей из продукции и учете озоноразрушающих веществ при осуществлении взаимной торговли государств – членов Евразийского экономического союза и Протокола о присоединении Кыргызской Республики к Соглашению о перемещении озоноразрушающих веществ и содержащей из продукции и учете озоноразрушающих веществ при осуществлении взаимной торговли государств – членов Евразийского экономического союза от 29 мая 2015 года" и определяют порядок выдачи разрешений на ввоз на территорию Республики Казахстан из государств-членов Евразийского экономического союза (далее – Союз) и вывоз с территории Республики Казахстан в эти государства озоноразрушающих веществ и содержащей их продукции.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индивидуальных предпринимателей и юридических лиц, осуществляющих ввоз на территорию Республики Казахстан из государств-членов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продукции, указанных в </w:t>
      </w:r>
      <w:r>
        <w:rPr>
          <w:rFonts w:ascii="Times New Roman"/>
          <w:b w:val="false"/>
          <w:i w:val="false"/>
          <w:color w:val="000000"/>
          <w:sz w:val="28"/>
        </w:rPr>
        <w:t>разделах 1.1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2.1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к которым применяются меры нетарифного регулирования,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21 апреля 2015 г. № 30 "О мерах нетарифного регулирования".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Ввоз на территорию Республики Казахстан из государств-членов Евразийского экономического союза и вывоз с территории Республики Казахстан в эти государства озоноразрушающих веществ (кроме содержащей их продукции) физическими лицами для личного пользования (в некоммерческих целях) запрещен.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Разрешение на вывоз озоноразрушающих веществ и содержащей их продукции с территории Республики Казахстан на территорию государства-члена Евразийского экономического союза выдается при наличии заключения (разрешительного документа) на ввоз таких веществ и продукции, выданного компетентным органом соответствующего государства-члена Евразийского экономического союза, на территорию которого предполагается ввоз озоноразрушающих веществ и содержащей их продукции.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требуется получение разрешения: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перемещении физическими лицами продукции, содержащей озоноразрушающие вещества, для личного пользования (в некоммерческих целях);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перемещении озоноразрушающих веществ вместе с воздушным, морским (речным), железнодорожным, автомобильным транспортным средством с целью и в количестве, которые необходимы для обеспечения нормальной эксплуатации оборудования и технических устройств этого транспортного средства, в том числе для заправки, дозаправки холодильного оборудования, систем кондиционирования, средств пожаротушения и иного оборудования, и технических устройств, для эксплуатации которых в соответствии с техническими характеристиками необходимы озоноразрушающие вещества.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Разрешение составляется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методических указаний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Решением Коллегии Евразийской экономической комиссии от 16 мая 2012 года №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Действие выданного разрешения прекращается по истечении срока, на который оно было выдано, либо до истечения такого срока – после однократного применения разрешения (ввоза и вывоза соответствующего количества озоноразрушающих веществ и содержащей их продукции, установленного разрешением).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Выдача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является государственной услугой (далее – государственная услуга).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Комитетом экологического регулирования и контроля Министерства экологии, геологии и природных ресурсов Республики Казахстан (далее – услугодатель).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и (или) юридическим лицам (далее – услугополучатель).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документов и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"Выдача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Стандарт).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получения государственной услуги в бумажной форме индивидуальный предприниматель и (или) юридическое лицо (далее – услугополучатель) предоставляет услугодателю на бумажном носителе заявление на получение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 согласно пункту 8 Стандарта.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в электронной форме услугополучатель направляет услугодателю посредством веб-портала "электронного правительства" www.egov.kz, www.elicense.kz (далее – портал) заявление в форме электронного документа, подписанного электронной цифровой подписью (далее – ЭЦП) услугополучателя,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 согласно пункту 8 Стандарта.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услугополучателем всех необходимых документов через портал,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Сведения о документах, удостоверяющих личность услугополучателя,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 Истребование от услугополучателей документов, которые могут быть получены из информационных систем, не допускается.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Сотрудник канцелярии услугодателя в день поступления заявления и документов осуществляет регистрацию и направляет их руководителю услугодателя, которым назначается исполнитель.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обращения услугополучателя после окончания рабочего времени, в выходные и праздничные дни согласно Трудовому кодексу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Казахстан", прием документов и выдача результата оказания государственной услуги осуществляется следующим рабочим днем.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 в течение 2 (двух) рабочих дней с момента регистрации документов услугополучателя проверяет полноту документов, представленных услугополучателем.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или отсутствия сведений необходимых для оказания государственной услуги в соответствии с настоящими Правилами, исполнитель в сроки, указанные в части первой настоящего пункта, направляет услугополучателю уведомление с указанием каким требованиям не соответствует пакет документов и сроке приведения его в соответствие.Срок приведения в соответствие указанных в уведомлении документов составляет два рабочих дня.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течении двух рабочих дней со дня получения уведомления услугополучатель не привел его в соответствие с требованиями, услугодатель направляет отказ в дальнейшем рассмотрении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бумажном носителе, или подписанный ЭЦП руководителя услугодателя на портале в "личном кабинете" в форме электронного документа.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предоставления услугополучателем полного пакета документов, исполнитель в течении 4 (четырех) рабочих дней рассматривает их на соответствие требованиям настоящих Правил.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итогам рассмотрения исполнитель в течение 1 (одного) рабочего дня формирует разрешение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направляет на согласование и подписание.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подписания услугодателем услугополучатель получает разрешение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 бумажном носителе, или подписанное ЭЦП руководителя услугодателя, на портале в "личном кабинете" в форме электронного документа.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выявлении оснований для отказа в оказании государственной услуги указанных в пункте 9 Стандарта услугодатель не позднее чем за 3 рабочих дня до завершения срока оказания государственной услуги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выдает разрешение на ввоз на территорию Республики Казахстан из государств – членов Евразийского экономического союза и (или) вывоз с территории Республики Казахстан в эти государства озоноразрушающих веществ и содержащей их продукции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носителе, или подписанное ЭЦП руководителя услугодателя на портале в "личном кабинете" в форме электронного документа, либо мотивированный отказ в оказании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бумажном носителе, или подписанный ЭЦП руководителя услугодателя на портале в "личном кабинете" в форме электронного документа.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Рассмотрение жалобы по вопросам оказания государственных услуг производится уполномоченным органом в области охраны окружающей среды (далее – уполномоченный орган), должностным лицом, уполномоченным органом по оценке и контролю за качеством оказания государственных услуг.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уполномоченный орган.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разрешения на ввоз на территорию Республики Казахстан из государств –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Министерства экологии, геологии и природных ресурсов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услугодателя;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веб-портал "электронного правительства" www.egov.kz, www.elicense.kz (далее – 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регистрации заявления услугодателем в течение 8 (восьми)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ввоз на территорию Республики Казахстан из государств – членов Евразийского экономического союза и (или) вывоз с территории Республики Казахстан в эти государства озоноразрушающих веществ и содержащей их продукции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законодательству Республики Казахстан, с перерывом на обед с 13.00 часов до 14.30 часов;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 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портале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 ввоз на территорию Республики Казахстан из государств – членов Евразийского экономического союза озоноразрушающих веществ и содержащей их продукции.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услугополучателя, либо электронный документ из сервиса цифровых документов (для идентификации личности) (либо его представителя по доверенности);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на получение разрешения на ввоз на территорию Республики Казахстан из государств – членов Евразийского экономического союза озоноразрушающих веществ и содержащей их продукции, подписанного услугополучателем,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договора (контракта) об оказании посреднических услуг (в случае, если в качестве услугополучателя выступает посредник);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сертификата соответствия или письменное уведомление изготовителя (производителя) о том, что произведенные им озоноразрушающие вещества и содержащая их продукция отвечают требованиям документов, в соответствии с которыми они изготавливаются;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 услугополучателем, осуществляющим ввоз озоноразрушающих веществ и содержащей их продукции, содержащей озоноразрушающие вещества, гарантий в случае причинения ущерба здоровью человека и окружающей среде;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случае ввоза утилизированных и (или) рециркулированных озоноразрушающих веществ 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услугополучателем) и 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ввоза утилизированных и (или) рециркулированных озоноразрушающих веществ 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услугополучателем) и 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Монреальского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случае ввоза озоноразрушающих веществ для использования в качестве сырья копия письма услугополучателя,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копия сведений, подтверждающих, что ввоз озоноразрушающих веществ осуществляется в таре однократного и (или) многократного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получение разрешения на ввоз на территорию Республики Казахстан из государств – членов Евразийского экономического союза озоноразрушающих веществ и содержащей их продукции в форме электронного документа, подписанного электронной цифровой подписью (далее – ЭЦП) услугополучателя,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(контракта) об оказании посреднических услуг (в случае, если в качестве услугополучателя выступает посредник);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сертификата соответствия или письменного уведомления изготовителя (производителя) о том, что произведенные им озоноразрушающие вещества и содержащая их продукция отвечают требованиям документов, в соответствии с которым они изготавливаются;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 услугополучателем, осуществляющим ввоз озоноразрушающих веществ и содержащей их продукции, гарантий в случае причинения ущерба здоровью человека и окружающей среде;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случае ввоза утилизированных и (или) рециркулированных озоноразрушающих веществ электронная 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услугополучателем) и 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случае ввоза утилизированных и (или) рециркулированных озоноразрушающих веществ электронная 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услугополучателем) и 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Монреальского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ввоза озоноразрушающих веществ для использования в качестве сырья электронная копия письма услугополучателя,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электронная копия сведений, подтверждающих, что ввоз озоноразрушающих веществ осуществляется в таре однократного и (или) многократного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 вывоз с территории Республики Казахстан в государства – члены Евразийского экономического союза озоноразрушающих веществ и содержащей их продукции.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к 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 услугополучателя, либо электронный документ из сервиса цифровых документов (для идентификации личности) (либо его представителя по доверенности);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заявление на получение разрешения на вывоз с территории Республики Казахстан в государства – члены Евразийского экономического союза озоноразрушающих веществ и содержащей их продукции, подписанного услугополучателем,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договора (контракта) об оказании посреднических услуг (в случае, если в качестве услугополучателя выступает посредник);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сертификата соответствия или письменное уведомление изготовителя (производителя) о том, что произведенные им озоноразрушающие вещества и содержащая их продукция отвечают требованиям документов, в соответствии с которым они изготавливаются;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 услугополучателем, осуществляющим вывоз озоноразрушающих веществ и содержащей их продукции, гарантий в случае причинения ущерба здоровью человека и окружающей среде;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случае вывоза утилизированных и (или) рециркулированных озоноразрушающих веществ 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услугополучателем) и 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вывоза утилизированных и (или) рециркулированных озоноразрушающих веществ 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услугополучателем) и 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Монреальского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случае вывоза озоноразрушающих веществ для использования в качестве сырья копия письма услугополучателя,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копия сведений, подтверждающих, что вывоз озоноразрушающих веществ осуществляется в таре многократного использования в случае, если законодательством государства-члена Союза установлен запрет на ввоз озоноразрушающих веществ в таре однократного использования.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получение разрешения на вывоз с территории Республики Казахстан в государства – члены Евразийского экономического союза озоноразрушающих веществ и содержащей их продукции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в форме электронного документа, подписанного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договора (контракта) об оказании посреднических услуг (в случае, если в качестве услугополучателя выступает посредник);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сертификата соответствия или письменного уведомления изготовителя (производителя) о том, что произведенные им озоноразрушающие вещества и содержащая их продукция отвечают требованиям документов, в соответствии с которым они изготавливаются;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действующего страхового полиса страхования грузов либо иного документа, предусмотренного законодательством Республики Казахстан, подтверждающего обеспечение услугополучателем, осуществляющим вывоз озоноразрушающих веществ и содержащей их продукции, гарантий в случае причинения ущерба здоровью человека и окружающей среде;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случае вывоза утилизированных и (или) рециркулированных озоноразрушающих веществ электронная копия договора (контракта) с организацией об осуществлении восстановления озоноразрушающих веществ (представляется в случае, если восстановление будет осуществляться не услугополучателем) и подтверждение наличия у организации, которая планирует осуществить восстановление озоноразрушающих веществ, установки, соответствующей установленным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случае вывоза утилизированных и (или) рециркулированных озоноразрушающих веществ электронная копия договора (контракта) с организацией об осуществлении уничтожения озоноразрушающих веществ (представляется в случае, если уничтожение будет осуществляться не услугополучателем) и подтверждение наличия у организации, которая планирует осуществить уничтожение озоноразрушающих веществ, установки для уничтожения, соответствующей технологиям уничтожения озоноразрушающих веществ, одобренным Решениями Сторон Монреальского протокола;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случае вывоза озоноразрушающих веществ для использования в качестве сырья электронная копия письма услугополучателя, подтверждающее использование озоноразрушающих веществ исключительно в качестве сырья для производства озонобезопасных химических веществ, либо копию договора (контракта) с организацией, которая будет использовать озоноразрушающие вещества исключительно в качестве сырья для производства озонобезопасных химических веществ;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электронная копия сведений, подтверждающих, что вывоз озоноразрушающих веществ осуществляется в таре многократного использования в случае, если законодательством государства-члена Союза установлен запрет на ввоз озоноразрушающих веществ в таре однократного использования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данных и сведений, необходимых для оказания государственно 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заявляемым видом деятельности (ввоз и вывоз озоноразрушающих веществ и содержащей их продукции);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на ввоз озоноразрушающих веществ - в случае достижения в Республике Казахстан расчетного уровня потребления озоноразрушающих веществ, установленного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экологии, геологии и природных ресурсов Республики Казахстан от 18 мая 2020 года № 109 "Об утверждении Лимитов (квот) потребления озоноразрушающих веществ на период с 2020 по 2025 годы" (зарегистрирован в Реестре государственной регистрации нормативных правовых актов за № 20671);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 вывоз озоноразрушающих веществ в государства-члены Союза – получение услугодателем информации от компетентного органа соответствующего государства о необходимости прекращения выдачи заключений (разрешительных документов) на вывоз озоноразрушающих веществ в данное государство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</w:t>
            </w:r>
          </w:p>
        </w:tc>
      </w:tr>
    </w:tbl>
    <w:bookmarkStart w:name="z10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0"/>
    <w:bookmarkStart w:name="z10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разрешения на ввоз на территорию Республики Казахстан из государств-членов Евразийского экономического союза озоноразрушающих веществ и содержащей их продукции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разрешения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|ВВОЗ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Отправитель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отправления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Основание для выдачи разрешения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Уполномоченное лицо услугополучателя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(если указано в документе, удостоверяющем личность)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(в случае наличия), либо 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</w:t>
            </w:r>
          </w:p>
        </w:tc>
      </w:tr>
    </w:tbl>
    <w:bookmarkStart w:name="z11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4"/>
    <w:bookmarkStart w:name="z11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разрешения на вывоз с территории Республики Казахстан в государства-члены Евразийского экономического союза озоноразрушающих веществ и содержащей их продукции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Заявление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Период действия с ДД.ММ.ГГГГ по ДД.ММ.ГГГГ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Тип разрешения ВЫВОЗ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Контракт № 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Услугополучатель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Покупатель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Страна получателя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Страна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Единица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Код товара по единой товарной номенклатуре внешнеэкономической деятельности и его 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Основание для выдачи разрешения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Уполномоченное лицо услугополучателя Фамилия, имя, отчество (если указано в документе, удостоверяющем личность)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печать (в случае наличия), либо электронная цифровая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</w:tc>
      </w:tr>
    </w:tbl>
    <w:bookmarkStart w:name="z12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57"/>
    <w:p>
      <w:pPr>
        <w:spacing w:after="0"/>
        <w:ind w:left="0"/>
        <w:jc w:val="both"/>
      </w:pPr>
      <w:bookmarkStart w:name="z122" w:id="58"/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экологического регулирования и контроля Министерства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рассмотрев Ваше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№ _________ от "___" _____ 20__ года, отказывает в рассмотрении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заявления на выдачу разрешения на ввоз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государств-членов Евразийского экономического союза и вывоз с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в эти государства озоноразрушающих веществ и содержащей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продукции по следующей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[Причина мотивированного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[Должность подписывающего]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[Фамилия, имя, отчество (при его наличии) подписывающего]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в эти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озоноразрушающих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содержащей их продукции</w:t>
            </w:r>
          </w:p>
        </w:tc>
      </w:tr>
    </w:tbl>
    <w:bookmarkStart w:name="z12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9"/>
    <w:bookmarkStart w:name="z12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Разрешение на ввоз на территорию Республики Казахстан из государств-членов Евразийского экономического союза и (или) вывоз с территории Республики Казахстан в эти государства озоноразрушающих веществ и содержащей их продукции</w:t>
      </w:r>
    </w:p>
    <w:bookmarkEnd w:id="60"/>
    <w:p>
      <w:pPr>
        <w:spacing w:after="0"/>
        <w:ind w:left="0"/>
        <w:jc w:val="both"/>
      </w:pPr>
      <w:bookmarkStart w:name="z126" w:id="61"/>
      <w:r>
        <w:rPr>
          <w:rFonts w:ascii="Times New Roman"/>
          <w:b w:val="false"/>
          <w:i w:val="false"/>
          <w:color w:val="000000"/>
          <w:sz w:val="28"/>
        </w:rPr>
        <w:t>
      ЗАКЛЮЧЕНИЕ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(разрешительный документ)</w:t>
      </w:r>
    </w:p>
    <w:p>
      <w:pPr>
        <w:spacing w:after="0"/>
        <w:ind w:left="0"/>
        <w:jc w:val="both"/>
      </w:pPr>
      <w:bookmarkStart w:name="z127" w:id="62"/>
      <w:r>
        <w:rPr>
          <w:rFonts w:ascii="Times New Roman"/>
          <w:b w:val="false"/>
          <w:i w:val="false"/>
          <w:color w:val="000000"/>
          <w:sz w:val="28"/>
        </w:rPr>
        <w:t>
      № ____/_____20__ /_________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государственной власти государства-члена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– название организации, почтовый адрес, страна,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номер/для физических лиц –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почтовый адрес,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(вид перемещения)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(Раздел единого перечня)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(Код товара согласно Единой товарной номенклатуре внешнеэкономической деятельности Евразийского экономического союза*)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0" w:id="65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транзита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действительно по "___" ______ 20___ года</w:t>
      </w:r>
    </w:p>
    <w:p>
      <w:pPr>
        <w:spacing w:after="0"/>
        <w:ind w:left="0"/>
        <w:jc w:val="both"/>
      </w:pPr>
      <w:bookmarkStart w:name="z131" w:id="66"/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(должность)</w:t>
      </w:r>
    </w:p>
    <w:p>
      <w:pPr>
        <w:spacing w:after="0"/>
        <w:ind w:left="0"/>
        <w:jc w:val="both"/>
      </w:pPr>
      <w:bookmarkStart w:name="z132" w:id="67"/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подпись/подпись _____________ Дата____________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&lt;*&gt; -строки заполняются с учетом требований к категориям товаров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вывоз с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содержащей их продукции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</w:tbl>
    <w:bookmarkStart w:name="z1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</w:t>
      </w:r>
    </w:p>
    <w:bookmarkEnd w:id="68"/>
    <w:p>
      <w:pPr>
        <w:spacing w:after="0"/>
        <w:ind w:left="0"/>
        <w:jc w:val="both"/>
      </w:pPr>
      <w:bookmarkStart w:name="z136" w:id="69"/>
      <w:r>
        <w:rPr>
          <w:rFonts w:ascii="Times New Roman"/>
          <w:b w:val="false"/>
          <w:i w:val="false"/>
          <w:color w:val="000000"/>
          <w:sz w:val="28"/>
        </w:rPr>
        <w:t>
      Номер _________ "___" ______20___ года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экологического регулирования и контроля Министерства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 Республики Казахстан рассмотрев Ваше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№ _________ от "___" _____ 20__ года, отказывает в выдаче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ввоз на территорию Республики Казахстан из государств-членов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и вывоз с территории Республики Казахстан в эти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озоноразрушающих веществ и содержащей их продукции по следующей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[Причина мотивированного отказа]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[Должность подписывающего]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[Фамилия, имя, отчество (при его наличии) подписывающего]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