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cda6e" w14:textId="6dcda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11 декабря 2020 года № ҚР ДСМ-251/2020 "Об утверждении правил осуществления деятельности банка тканей"</w:t>
      </w:r>
    </w:p>
    <w:p>
      <w:pPr>
        <w:spacing w:after="0"/>
        <w:ind w:left="0"/>
        <w:jc w:val="both"/>
      </w:pPr>
      <w:r>
        <w:rPr>
          <w:rFonts w:ascii="Times New Roman"/>
          <w:b w:val="false"/>
          <w:i w:val="false"/>
          <w:color w:val="000000"/>
          <w:sz w:val="28"/>
        </w:rPr>
        <w:t>Приказ и.о. Министра здравоохранения Республики Казахстан от 30 июля 2021 года № ҚР ДСМ-71. Зарегистрирован в Министерстве юстиции Республики Казахстан 3 августа 2021 года № 23826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11 ноября 2020 года № ҚР ДСМ-251/2020 "Об утверждении правил осуществления деятельности банка тканей" (зарегистрирован в Реестре государственной регистрации нормативных правовых актов под № 21770)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деятельности банка тканей,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2 изложить в следующей редакции:</w:t>
      </w:r>
    </w:p>
    <w:bookmarkStart w:name="z8" w:id="3"/>
    <w:p>
      <w:pPr>
        <w:spacing w:after="0"/>
        <w:ind w:left="0"/>
        <w:jc w:val="both"/>
      </w:pPr>
      <w:r>
        <w:rPr>
          <w:rFonts w:ascii="Times New Roman"/>
          <w:b w:val="false"/>
          <w:i w:val="false"/>
          <w:color w:val="000000"/>
          <w:sz w:val="28"/>
        </w:rPr>
        <w:t>
      "4) банк тканей – государственная медицинская организация, медицинская организация, сто процентов голосующих акций (долей участия в уставном капитале) которых принадлежат государству, а также медицинские организации "Назарбаев университет", осуществляющая изъятие, заготовку, консервацию, транспортировку, хранение, тканей (части ткани) для последующей трансплантации при наличии лицензии на осуществление медицинской деятельности по оказанию услуг трансплантации органов (части органа) и (или) тканей (части ткани) согласно профилю медицинской деятельности.";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"9. Помещения (зоны), используемые для хранения тканей (части ткани), соответствуют санитарным правилам, гигиеническим нормативам,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августа 2020 года № ҚР ДСМ -96/2020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w:t>
      </w:r>
    </w:p>
    <w:bookmarkEnd w:id="4"/>
    <w:bookmarkStart w:name="z11" w:id="5"/>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w:t>
      </w:r>
    </w:p>
    <w:bookmarkEnd w:id="5"/>
    <w:bookmarkStart w:name="z12"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3"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7"/>
    <w:bookmarkStart w:name="z14"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8"/>
    <w:bookmarkStart w:name="z15" w:id="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9"/>
    <w:bookmarkStart w:name="z16" w:id="1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w:t>
            </w:r>
            <w:r>
              <w:br/>
            </w:r>
            <w:r>
              <w:rPr>
                <w:rFonts w:ascii="Times New Roman"/>
                <w:b w:val="false"/>
                <w:i/>
                <w:color w:val="000000"/>
                <w:sz w:val="20"/>
              </w:rPr>
              <w:t xml:space="preserve">Министра здравоохранения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Шоранов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