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e3e1" w14:textId="8e5e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деятельности участников страхового рынка и субъектов рынка ценных бумаг</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20 сентября 2021 года № 90. Зарегистрировано в Министерстве юстиции Республики Казахстан 23 сентября 2021 года № 24477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Порядок введения настоящего поставновления см. </w:t>
      </w:r>
      <w:r>
        <w:rPr>
          <w:rFonts w:ascii="Times New Roman"/>
          <w:b w:val="false"/>
          <w:i w:val="false"/>
          <w:color w:val="ff0000"/>
          <w:sz w:val="28"/>
        </w:rPr>
        <w:t>п. 4</w:t>
      </w:r>
      <w:r>
        <w:rPr>
          <w:rFonts w:ascii="Times New Roman"/>
          <w:b w:val="false"/>
          <w:i w:val="false"/>
          <w:color w:val="ff0000"/>
          <w:sz w:val="28"/>
        </w:rPr>
        <w:t xml:space="preserve">. </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Республики Казахстан "О рынке ценных бумаг",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15-2, </w:t>
      </w:r>
      <w:r>
        <w:rPr>
          <w:rFonts w:ascii="Times New Roman"/>
          <w:b w:val="false"/>
          <w:i w:val="false"/>
          <w:color w:val="000000"/>
          <w:sz w:val="28"/>
        </w:rPr>
        <w:t>подпунктами 24)</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статьи 43, </w:t>
      </w:r>
      <w:r>
        <w:rPr>
          <w:rFonts w:ascii="Times New Roman"/>
          <w:b w:val="false"/>
          <w:i w:val="false"/>
          <w:color w:val="000000"/>
          <w:sz w:val="28"/>
        </w:rPr>
        <w:t>пунктом 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статьи 46,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48 Закона Республики Казахстан "О страховой деятельности"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деятельности участников страхового рынка и субъектов рынка ценных бумаг,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(далее - Перечень).</w:t>
      </w:r>
    </w:p>
    <w:bookmarkEnd w:id="1"/>
    <w:bookmarkStart w:name="z6" w:id="2"/>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 1 октября 2021 года, за исключением абзацев пятьдесят третьего, пятьдесят четвертого, пятьдесят пятого,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шестьдесят четвертого, шестьдесят пятого, шестьдесят шестого, шестьдесят седьмого, шестьдесят восьмого, шестьдесят девятого, семидесятого,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восьмидесятого, восемьдесят первого, восемьдесят второго, восемьдесят третьего, восемьдесят четвертого, восемьдесят пятого, восемьдесят шестого, восемьдесят седьмого, восемьдесят восьмого, восемьдесят девятого, девяностого пункта 2 Перечня, которые вводятся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w:t>
            </w:r>
            <w:r>
              <w:br/>
            </w:r>
            <w:r>
              <w:rPr>
                <w:rFonts w:ascii="Times New Roman"/>
                <w:b w:val="false"/>
                <w:i/>
                <w:color w:val="000000"/>
                <w:sz w:val="20"/>
              </w:rPr>
              <w:t>по регулированию</w:t>
            </w:r>
            <w:r>
              <w:br/>
            </w:r>
            <w:r>
              <w:rPr>
                <w:rFonts w:ascii="Times New Roman"/>
                <w:b w:val="false"/>
                <w:i/>
                <w:color w:val="000000"/>
                <w:sz w:val="20"/>
              </w:rPr>
              <w:t xml:space="preserve">и развитию 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Национальный Банк</w:t>
      </w:r>
      <w:r>
        <w:br/>
      </w:r>
      <w:r>
        <w:rPr>
          <w:rFonts w:ascii="Times New Roman"/>
          <w:b w:val="false"/>
          <w:i w:val="false"/>
          <w:color w:val="000000"/>
          <w:sz w:val="28"/>
        </w:rPr>
        <w:t>Республики Казахстан</w:t>
      </w:r>
    </w:p>
    <w:bookmarkEnd w:id="8"/>
    <w:bookmarkStart w:name="z14"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w:t>
      </w:r>
      <w:r>
        <w:br/>
      </w:r>
      <w:r>
        <w:rPr>
          <w:rFonts w:ascii="Times New Roman"/>
          <w:b w:val="false"/>
          <w:i w:val="false"/>
          <w:color w:val="000000"/>
          <w:sz w:val="28"/>
        </w:rPr>
        <w:t>планированию и реформам</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20 сентября 2021 года № 90</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деятельности участников страхового рынка и субъектов рынка ценных бумаг, в которые вносятся изменения и дополнения </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(зарегистрировано в Реестре государственной регистрации нормативных правовых актов Республики Казахстан под № 8796) следующее изменение:</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утвержденных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"3. Банки второго уровня, осуществляющие брокерскую и дилерскую деятельность на рынке ценных бумаг, формируют систему управления рисками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 филиалов банков-нерезидентов Республики Казахстан", зарегистрированным в Реестре государственной регистрации нормативных правовых актов под № 19632.</w:t>
      </w:r>
    </w:p>
    <w:bookmarkEnd w:id="13"/>
    <w:bookmarkStart w:name="z21" w:id="14"/>
    <w:p>
      <w:pPr>
        <w:spacing w:after="0"/>
        <w:ind w:left="0"/>
        <w:jc w:val="both"/>
      </w:pPr>
      <w:r>
        <w:rPr>
          <w:rFonts w:ascii="Times New Roman"/>
          <w:b w:val="false"/>
          <w:i w:val="false"/>
          <w:color w:val="000000"/>
          <w:sz w:val="28"/>
        </w:rPr>
        <w:t xml:space="preserve">
      Страховые организации, осуществляющие деятельность в отрасли "страхование жизни", имеющие лицензию уполномоченного органа по регулированию, контролю и надзору финансового рынка и финансовых организаций (далее - уполномоченный орган) на осуществление деятельности по управлению инвестиционным портфелем на рынке ценных бумаг, формируют систему управления рисками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августа 2018 года № 198 "Об утверждении Правил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 зарегистрированным в Реестре государственной регистрации нормативных правовых актов под № 17462.</w:t>
      </w:r>
    </w:p>
    <w:bookmarkEnd w:id="14"/>
    <w:bookmarkStart w:name="z22" w:id="15"/>
    <w:p>
      <w:pPr>
        <w:spacing w:after="0"/>
        <w:ind w:left="0"/>
        <w:jc w:val="both"/>
      </w:pPr>
      <w:r>
        <w:rPr>
          <w:rFonts w:ascii="Times New Roman"/>
          <w:b w:val="false"/>
          <w:i w:val="false"/>
          <w:color w:val="000000"/>
          <w:sz w:val="28"/>
        </w:rPr>
        <w:t>
      Требования Правил распространяются на страховые организации, осуществляющие деятельность в отрасли "страхование жизни", имеющие лицензию уполномоченного органа на осуществление деятельности по управлению инвестиционным портфелем на рынке ценных бумаг, в части порядка принятия инвестиционных решений в отношении активов, сформированных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порядка составления и содержания рекомендации и инвестиционного решения в отношении таких активов.".</w:t>
      </w:r>
    </w:p>
    <w:bookmarkEnd w:id="15"/>
    <w:bookmarkStart w:name="z23" w:id="1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(зарегистрировано в Реестре государственной регистрации нормативных правовых актов под № 14794) следующие изменения:</w:t>
      </w:r>
    </w:p>
    <w:bookmarkEnd w:id="16"/>
    <w:bookmarkStart w:name="z24"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методике расчетов пруденциальных нормативов страховой (перестраховочной) организации и страховой группы и иных обязательных к соблюдению норм и лимитов, утвержденных указанным постановлением: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"12. Порядок расчета минимального размера маржи платежеспособности с использованием "метода премий":</w:t>
      </w:r>
    </w:p>
    <w:bookmarkEnd w:id="18"/>
    <w:bookmarkStart w:name="z27" w:id="19"/>
    <w:p>
      <w:pPr>
        <w:spacing w:after="0"/>
        <w:ind w:left="0"/>
        <w:jc w:val="both"/>
      </w:pPr>
      <w:r>
        <w:rPr>
          <w:rFonts w:ascii="Times New Roman"/>
          <w:b w:val="false"/>
          <w:i w:val="false"/>
          <w:color w:val="000000"/>
          <w:sz w:val="28"/>
        </w:rPr>
        <w:t>
      1) расчет осуществляется исходя из суммы совокупных страховых премий, принятых по договорам страхования (перестрахования) за предыдущий финансовый год, или совокупных заработанных страховых премий за предыдущий финансовый год, из которых для расчета принимается наибольшая величина;</w:t>
      </w:r>
    </w:p>
    <w:bookmarkEnd w:id="19"/>
    <w:bookmarkStart w:name="z28" w:id="20"/>
    <w:p>
      <w:pPr>
        <w:spacing w:after="0"/>
        <w:ind w:left="0"/>
        <w:jc w:val="both"/>
      </w:pPr>
      <w:r>
        <w:rPr>
          <w:rFonts w:ascii="Times New Roman"/>
          <w:b w:val="false"/>
          <w:i w:val="false"/>
          <w:color w:val="000000"/>
          <w:sz w:val="28"/>
        </w:rPr>
        <w:t>
      2) сумма совокупных страховых премий (совокупных заработанных премий), принятых страховой (перестраховочной) организацией по классу "обязательное страхование гражданско-правовой ответственности владельцев транспортных средств", подлежит увеличению на 50 (пятьдесят) процентов;</w:t>
      </w:r>
    </w:p>
    <w:bookmarkEnd w:id="20"/>
    <w:bookmarkStart w:name="z29" w:id="21"/>
    <w:p>
      <w:pPr>
        <w:spacing w:after="0"/>
        <w:ind w:left="0"/>
        <w:jc w:val="both"/>
      </w:pPr>
      <w:r>
        <w:rPr>
          <w:rFonts w:ascii="Times New Roman"/>
          <w:b w:val="false"/>
          <w:i w:val="false"/>
          <w:color w:val="000000"/>
          <w:sz w:val="28"/>
        </w:rPr>
        <w:t>
      3) сумма совокупных страховых премий (совокупных заработанных премий), принятых страховой (перестраховочной) организацией по договорам перестрахования по классу "обязательное страхование работника от несчастных случаев при исполнении им трудовых (служебных) обязанностей", подлежит увеличению на 50 (пятьдесят) процентов;</w:t>
      </w:r>
    </w:p>
    <w:bookmarkEnd w:id="21"/>
    <w:bookmarkStart w:name="z30" w:id="22"/>
    <w:p>
      <w:pPr>
        <w:spacing w:after="0"/>
        <w:ind w:left="0"/>
        <w:jc w:val="both"/>
      </w:pPr>
      <w:r>
        <w:rPr>
          <w:rFonts w:ascii="Times New Roman"/>
          <w:b w:val="false"/>
          <w:i w:val="false"/>
          <w:color w:val="000000"/>
          <w:sz w:val="28"/>
        </w:rPr>
        <w:t>
      4) сумма совокупных страховых премий (совокупных заработанных премий), рассчитанных в соответствии с подпунктами 1), 2) и 3) настоящего пункта, уменьшается на сумму расходов по выплате комиссионного вознаграждения по страховой деятельности, а также на сумму корпоративного подоходного налога;</w:t>
      </w:r>
    </w:p>
    <w:bookmarkEnd w:id="22"/>
    <w:bookmarkStart w:name="z31" w:id="23"/>
    <w:p>
      <w:pPr>
        <w:spacing w:after="0"/>
        <w:ind w:left="0"/>
        <w:jc w:val="both"/>
      </w:pPr>
      <w:r>
        <w:rPr>
          <w:rFonts w:ascii="Times New Roman"/>
          <w:b w:val="false"/>
          <w:i w:val="false"/>
          <w:color w:val="000000"/>
          <w:sz w:val="28"/>
        </w:rPr>
        <w:t>
      5) сумма страховых премий, рассчитанных в соответствии с подпунктами 1), 2), 3) и 4) настоящего пункта в размере, не превышающем 3 500 000 000 (три миллиарда пятьсот миллионов) тенге, умножается на 18 (восемнадцать) процентов, оставшаяся сумма превышения умножается на 16 (шестнадцать) процентов.</w:t>
      </w:r>
    </w:p>
    <w:bookmarkEnd w:id="23"/>
    <w:bookmarkStart w:name="z32" w:id="24"/>
    <w:p>
      <w:pPr>
        <w:spacing w:after="0"/>
        <w:ind w:left="0"/>
        <w:jc w:val="both"/>
      </w:pPr>
      <w:r>
        <w:rPr>
          <w:rFonts w:ascii="Times New Roman"/>
          <w:b w:val="false"/>
          <w:i w:val="false"/>
          <w:color w:val="000000"/>
          <w:sz w:val="28"/>
        </w:rPr>
        <w:t>
      Полученные результаты суммируются и корректируются на поправочный коэффициент, рассчитанный в соответствии с подпунктом 6) настоящего пункта;</w:t>
      </w:r>
    </w:p>
    <w:bookmarkEnd w:id="24"/>
    <w:bookmarkStart w:name="z33" w:id="25"/>
    <w:p>
      <w:pPr>
        <w:spacing w:after="0"/>
        <w:ind w:left="0"/>
        <w:jc w:val="both"/>
      </w:pPr>
      <w:r>
        <w:rPr>
          <w:rFonts w:ascii="Times New Roman"/>
          <w:b w:val="false"/>
          <w:i w:val="false"/>
          <w:color w:val="000000"/>
          <w:sz w:val="28"/>
        </w:rPr>
        <w:t>
      6) поправочный коэффициент рассчитывается как отношение суммы совокупных страховых выплат (за вычетом доли перестраховщика в страховых выплатах), начисленных за предыдущие 3 (три) финансовых года, к сумме совокупных страховых выплат, начисленных за предыдущие 3 (три) финансовых года. Если величина полученного в результате расчета поправочного коэффициента меньше 0,5 (ноль целых пять десятых), то для расчета принимается 0,5 (ноль целых пять десятых).</w:t>
      </w:r>
    </w:p>
    <w:bookmarkEnd w:id="25"/>
    <w:bookmarkStart w:name="z34" w:id="26"/>
    <w:p>
      <w:pPr>
        <w:spacing w:after="0"/>
        <w:ind w:left="0"/>
        <w:jc w:val="both"/>
      </w:pPr>
      <w:r>
        <w:rPr>
          <w:rFonts w:ascii="Times New Roman"/>
          <w:b w:val="false"/>
          <w:i w:val="false"/>
          <w:color w:val="000000"/>
          <w:sz w:val="28"/>
        </w:rPr>
        <w:t>
      Поправочный коэффициент не применяется при расчете минимального размера маржи платежеспособности, если за предыдущие 3 (три) финансовых года страховой (перестраховочной) организацией не осуществлялись страховые выплаты.</w:t>
      </w:r>
    </w:p>
    <w:bookmarkEnd w:id="26"/>
    <w:bookmarkStart w:name="z35" w:id="27"/>
    <w:p>
      <w:pPr>
        <w:spacing w:after="0"/>
        <w:ind w:left="0"/>
        <w:jc w:val="both"/>
      </w:pPr>
      <w:r>
        <w:rPr>
          <w:rFonts w:ascii="Times New Roman"/>
          <w:b w:val="false"/>
          <w:i w:val="false"/>
          <w:color w:val="000000"/>
          <w:sz w:val="28"/>
        </w:rPr>
        <w:t>
      13. Порядок расчета минимального размера маржи платежеспособности с использованием "метода выплат":</w:t>
      </w:r>
    </w:p>
    <w:bookmarkEnd w:id="27"/>
    <w:bookmarkStart w:name="z36" w:id="28"/>
    <w:p>
      <w:pPr>
        <w:spacing w:after="0"/>
        <w:ind w:left="0"/>
        <w:jc w:val="both"/>
      </w:pPr>
      <w:r>
        <w:rPr>
          <w:rFonts w:ascii="Times New Roman"/>
          <w:b w:val="false"/>
          <w:i w:val="false"/>
          <w:color w:val="000000"/>
          <w:sz w:val="28"/>
        </w:rPr>
        <w:t>
      1) для расчета используется сумма совокупных страховых выплат, начисленных за предыдущие 3 (три) финансовых года.</w:t>
      </w:r>
    </w:p>
    <w:bookmarkEnd w:id="28"/>
    <w:bookmarkStart w:name="z37" w:id="29"/>
    <w:p>
      <w:pPr>
        <w:spacing w:after="0"/>
        <w:ind w:left="0"/>
        <w:jc w:val="both"/>
      </w:pPr>
      <w:r>
        <w:rPr>
          <w:rFonts w:ascii="Times New Roman"/>
          <w:b w:val="false"/>
          <w:i w:val="false"/>
          <w:color w:val="000000"/>
          <w:sz w:val="28"/>
        </w:rPr>
        <w:t xml:space="preserve">
      Страховой организацией, занимающейся исключительно страхованием рисков, указанных в подпунктах 13) и 14) пункта 3 </w:t>
      </w:r>
      <w:r>
        <w:rPr>
          <w:rFonts w:ascii="Times New Roman"/>
          <w:b w:val="false"/>
          <w:i w:val="false"/>
          <w:color w:val="000000"/>
          <w:sz w:val="28"/>
        </w:rPr>
        <w:t>статьи 6</w:t>
      </w:r>
      <w:r>
        <w:rPr>
          <w:rFonts w:ascii="Times New Roman"/>
          <w:b w:val="false"/>
          <w:i w:val="false"/>
          <w:color w:val="000000"/>
          <w:sz w:val="28"/>
        </w:rPr>
        <w:t xml:space="preserve"> Закона, для расчета используется сумма совокупных страховых выплат за предыдущие 7 (семь) финансовых лет;</w:t>
      </w:r>
    </w:p>
    <w:bookmarkEnd w:id="29"/>
    <w:bookmarkStart w:name="z38" w:id="30"/>
    <w:p>
      <w:pPr>
        <w:spacing w:after="0"/>
        <w:ind w:left="0"/>
        <w:jc w:val="both"/>
      </w:pPr>
      <w:r>
        <w:rPr>
          <w:rFonts w:ascii="Times New Roman"/>
          <w:b w:val="false"/>
          <w:i w:val="false"/>
          <w:color w:val="000000"/>
          <w:sz w:val="28"/>
        </w:rPr>
        <w:t>
      2) сумма совокупных страховых выплат, осуществленных страховой (перестраховочной) организацией по классу "обязательное страхование гражданско-правовой ответственности владельцев транспортных средств", подлежит увеличению на 50 (пятьдесят) процентов;</w:t>
      </w:r>
    </w:p>
    <w:bookmarkEnd w:id="30"/>
    <w:bookmarkStart w:name="z39" w:id="31"/>
    <w:p>
      <w:pPr>
        <w:spacing w:after="0"/>
        <w:ind w:left="0"/>
        <w:jc w:val="both"/>
      </w:pPr>
      <w:r>
        <w:rPr>
          <w:rFonts w:ascii="Times New Roman"/>
          <w:b w:val="false"/>
          <w:i w:val="false"/>
          <w:color w:val="000000"/>
          <w:sz w:val="28"/>
        </w:rPr>
        <w:t>
      3) сумма совокупных страховых выплат увеличивается на сумму резерва заявленных, но неурегулированных убытков на конец предыдущего финансового года и уменьшается:</w:t>
      </w:r>
    </w:p>
    <w:bookmarkEnd w:id="31"/>
    <w:bookmarkStart w:name="z40" w:id="32"/>
    <w:p>
      <w:pPr>
        <w:spacing w:after="0"/>
        <w:ind w:left="0"/>
        <w:jc w:val="both"/>
      </w:pPr>
      <w:r>
        <w:rPr>
          <w:rFonts w:ascii="Times New Roman"/>
          <w:b w:val="false"/>
          <w:i w:val="false"/>
          <w:color w:val="000000"/>
          <w:sz w:val="28"/>
        </w:rPr>
        <w:t>
      на сумму резерва заявленных, но неурегулированных убытков на конец финансового года, за 3 (три) года, предшествующих отчетному финансовому году;</w:t>
      </w:r>
    </w:p>
    <w:bookmarkEnd w:id="32"/>
    <w:bookmarkStart w:name="z41" w:id="33"/>
    <w:p>
      <w:pPr>
        <w:spacing w:after="0"/>
        <w:ind w:left="0"/>
        <w:jc w:val="both"/>
      </w:pPr>
      <w:r>
        <w:rPr>
          <w:rFonts w:ascii="Times New Roman"/>
          <w:b w:val="false"/>
          <w:i w:val="false"/>
          <w:color w:val="000000"/>
          <w:sz w:val="28"/>
        </w:rPr>
        <w:t>
      для страховых организаций, указанных в абзаце втором подпункта 1) настоящего пункта, – на сумму резерва заявленных, но неурегулированных убытков на конец финансового года, за 7 (семь) лет, предшествующих отчетному финансовому году;</w:t>
      </w:r>
    </w:p>
    <w:bookmarkEnd w:id="33"/>
    <w:bookmarkStart w:name="z42" w:id="34"/>
    <w:p>
      <w:pPr>
        <w:spacing w:after="0"/>
        <w:ind w:left="0"/>
        <w:jc w:val="both"/>
      </w:pPr>
      <w:r>
        <w:rPr>
          <w:rFonts w:ascii="Times New Roman"/>
          <w:b w:val="false"/>
          <w:i w:val="false"/>
          <w:color w:val="000000"/>
          <w:sz w:val="28"/>
        </w:rPr>
        <w:t>
      4) для расчета минимального размера маржи платежеспособности страховой (перестраховочной) организации используется:</w:t>
      </w:r>
    </w:p>
    <w:bookmarkEnd w:id="34"/>
    <w:bookmarkStart w:name="z43" w:id="35"/>
    <w:p>
      <w:pPr>
        <w:spacing w:after="0"/>
        <w:ind w:left="0"/>
        <w:jc w:val="both"/>
      </w:pPr>
      <w:r>
        <w:rPr>
          <w:rFonts w:ascii="Times New Roman"/>
          <w:b w:val="false"/>
          <w:i w:val="false"/>
          <w:color w:val="000000"/>
          <w:sz w:val="28"/>
        </w:rPr>
        <w:t>
      одна третья часть суммы, полученной согласно абзацу второму подпункта 3) настоящего пункта;</w:t>
      </w:r>
    </w:p>
    <w:bookmarkEnd w:id="35"/>
    <w:bookmarkStart w:name="z44" w:id="36"/>
    <w:p>
      <w:pPr>
        <w:spacing w:after="0"/>
        <w:ind w:left="0"/>
        <w:jc w:val="both"/>
      </w:pPr>
      <w:r>
        <w:rPr>
          <w:rFonts w:ascii="Times New Roman"/>
          <w:b w:val="false"/>
          <w:i w:val="false"/>
          <w:color w:val="000000"/>
          <w:sz w:val="28"/>
        </w:rPr>
        <w:t>
      для страховых организаций, указанных в абзаце втором подпункта 1) настоящего пункта, – одна седьмая часть суммы, полученной согласно абзацу третьему подпункта 3) настоящего пункта;</w:t>
      </w:r>
    </w:p>
    <w:bookmarkEnd w:id="36"/>
    <w:bookmarkStart w:name="z45" w:id="37"/>
    <w:p>
      <w:pPr>
        <w:spacing w:after="0"/>
        <w:ind w:left="0"/>
        <w:jc w:val="both"/>
      </w:pPr>
      <w:r>
        <w:rPr>
          <w:rFonts w:ascii="Times New Roman"/>
          <w:b w:val="false"/>
          <w:i w:val="false"/>
          <w:color w:val="000000"/>
          <w:sz w:val="28"/>
        </w:rPr>
        <w:t>
      5) сумма страховых выплат, рассчитанных в соответствии с подпунктами 1), 2), 3) и 4) настоящего пункта в размере, не превышающем 2 500 000 000 (два миллиарда пятьсот миллионов) тенге, умножается на 26 (двадцать шесть) процентов, оставшаяся сумма превышения умножается на 23 (двадцать три) процента.</w:t>
      </w:r>
    </w:p>
    <w:bookmarkEnd w:id="37"/>
    <w:bookmarkStart w:name="z46" w:id="38"/>
    <w:p>
      <w:pPr>
        <w:spacing w:after="0"/>
        <w:ind w:left="0"/>
        <w:jc w:val="both"/>
      </w:pPr>
      <w:r>
        <w:rPr>
          <w:rFonts w:ascii="Times New Roman"/>
          <w:b w:val="false"/>
          <w:i w:val="false"/>
          <w:color w:val="000000"/>
          <w:sz w:val="28"/>
        </w:rPr>
        <w:t>
      Полученные результаты суммируются и корректируются на поправочный коэффициент, рассчитанный в соответствии с подпунктом 6) пункта 12 Нормативов.</w:t>
      </w:r>
    </w:p>
    <w:bookmarkEnd w:id="38"/>
    <w:bookmarkStart w:name="z47" w:id="39"/>
    <w:p>
      <w:pPr>
        <w:spacing w:after="0"/>
        <w:ind w:left="0"/>
        <w:jc w:val="both"/>
      </w:pPr>
      <w:r>
        <w:rPr>
          <w:rFonts w:ascii="Times New Roman"/>
          <w:b w:val="false"/>
          <w:i w:val="false"/>
          <w:color w:val="000000"/>
          <w:sz w:val="28"/>
        </w:rPr>
        <w:t>
      Если страховая (перестраховочная) организация не осуществляла страховые выплаты в течение срока, указанного в подпункте 1) настоящего пункта, то расчет минимального размера маржи платежеспособности осуществляется без использования "метода выплат".";</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49" w:id="40"/>
    <w:p>
      <w:pPr>
        <w:spacing w:after="0"/>
        <w:ind w:left="0"/>
        <w:jc w:val="both"/>
      </w:pPr>
      <w:r>
        <w:rPr>
          <w:rFonts w:ascii="Times New Roman"/>
          <w:b w:val="false"/>
          <w:i w:val="false"/>
          <w:color w:val="000000"/>
          <w:sz w:val="28"/>
        </w:rPr>
        <w:t xml:space="preserve">
      "21. Минимальный размер маржи платежеспособности по остальным договорам страхования по классам страхования, указанным в подпункте 1) </w:t>
      </w:r>
      <w:r>
        <w:rPr>
          <w:rFonts w:ascii="Times New Roman"/>
          <w:b w:val="false"/>
          <w:i w:val="false"/>
          <w:color w:val="000000"/>
          <w:sz w:val="28"/>
        </w:rPr>
        <w:t>пункта 17</w:t>
      </w:r>
      <w:r>
        <w:rPr>
          <w:rFonts w:ascii="Times New Roman"/>
          <w:b w:val="false"/>
          <w:i w:val="false"/>
          <w:color w:val="000000"/>
          <w:sz w:val="28"/>
        </w:rPr>
        <w:t xml:space="preserve"> Нормативов, равен произведению 4 (четырех) процентов от суммы сформированных страховых резервов и поправочного коэффициента, рассчитанного в соответствии с частью второй настоящего пункта, за исключением договоров пенсионного аннуитета.</w:t>
      </w:r>
    </w:p>
    <w:bookmarkEnd w:id="40"/>
    <w:bookmarkStart w:name="z50" w:id="41"/>
    <w:p>
      <w:pPr>
        <w:spacing w:after="0"/>
        <w:ind w:left="0"/>
        <w:jc w:val="both"/>
      </w:pPr>
      <w:r>
        <w:rPr>
          <w:rFonts w:ascii="Times New Roman"/>
          <w:b w:val="false"/>
          <w:i w:val="false"/>
          <w:color w:val="000000"/>
          <w:sz w:val="28"/>
        </w:rPr>
        <w:t xml:space="preserve">
      По договорам пенсионного аннуитета - произведению максимального размера эффективной годовой процентной ставки, установленной в соответствии с Требованиями к формированию, методике расчета страховых резервов и их структуре, определенными нормативным правовым актом уполномоченного органа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47 Закона (далее – Требования к формированию, методике расчета страховых резервов и их структуре), от суммы сформированных страховых резервов и поправочного коэффициента, рассчитанного в соответствии с частью второй настоящего пункта.</w:t>
      </w:r>
    </w:p>
    <w:bookmarkEnd w:id="41"/>
    <w:bookmarkStart w:name="z51" w:id="42"/>
    <w:p>
      <w:pPr>
        <w:spacing w:after="0"/>
        <w:ind w:left="0"/>
        <w:jc w:val="both"/>
      </w:pPr>
      <w:r>
        <w:rPr>
          <w:rFonts w:ascii="Times New Roman"/>
          <w:b w:val="false"/>
          <w:i w:val="false"/>
          <w:color w:val="000000"/>
          <w:sz w:val="28"/>
        </w:rPr>
        <w:t>
      Поправочный коэффициент рассчитывается как отношение суммы сформированных страховых резервов за вычетом доли перестраховщика в страховых резервах на конец предыдущего финансового года к общей сумме сформированных страховых резервов на конец предыдущего финансового года. Если величина полученного в результате расчета поправочного коэффициента меньше 0,85 (ноль целых восемьдесят пять сотых), то для расчета принимается 0,85 (ноль целых восемьдесят пять сотых).";</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53" w:id="43"/>
    <w:p>
      <w:pPr>
        <w:spacing w:after="0"/>
        <w:ind w:left="0"/>
        <w:jc w:val="both"/>
      </w:pPr>
      <w:r>
        <w:rPr>
          <w:rFonts w:ascii="Times New Roman"/>
          <w:b w:val="false"/>
          <w:i w:val="false"/>
          <w:color w:val="000000"/>
          <w:sz w:val="28"/>
        </w:rPr>
        <w:t>
      "24. Минимальный размер гарантийного фонда для страховых (перестраховочных) организаций составляет не менее следующих величин (в месячных расчетных показателях):</w:t>
      </w:r>
    </w:p>
    <w:bookmarkEnd w:id="43"/>
    <w:bookmarkStart w:name="z54" w:id="44"/>
    <w:p>
      <w:pPr>
        <w:spacing w:after="0"/>
        <w:ind w:left="0"/>
        <w:jc w:val="both"/>
      </w:pPr>
      <w:r>
        <w:rPr>
          <w:rFonts w:ascii="Times New Roman"/>
          <w:b w:val="false"/>
          <w:i w:val="false"/>
          <w:color w:val="000000"/>
          <w:sz w:val="28"/>
        </w:rPr>
        <w:t>
      для страховой организации, имеющей лицензию по отрасли "общее страхование" – 500 000 (пятьсот тысяч);</w:t>
      </w:r>
    </w:p>
    <w:bookmarkEnd w:id="44"/>
    <w:bookmarkStart w:name="z55" w:id="45"/>
    <w:p>
      <w:pPr>
        <w:spacing w:after="0"/>
        <w:ind w:left="0"/>
        <w:jc w:val="both"/>
      </w:pPr>
      <w:r>
        <w:rPr>
          <w:rFonts w:ascii="Times New Roman"/>
          <w:b w:val="false"/>
          <w:i w:val="false"/>
          <w:color w:val="000000"/>
          <w:sz w:val="28"/>
        </w:rPr>
        <w:t>
      для страховой организации, имеющей лицензию по отрасли "страхование жизни" – 500 000 (пятьсот тысяч);</w:t>
      </w:r>
    </w:p>
    <w:bookmarkEnd w:id="45"/>
    <w:bookmarkStart w:name="z56" w:id="46"/>
    <w:p>
      <w:pPr>
        <w:spacing w:after="0"/>
        <w:ind w:left="0"/>
        <w:jc w:val="both"/>
      </w:pPr>
      <w:r>
        <w:rPr>
          <w:rFonts w:ascii="Times New Roman"/>
          <w:b w:val="false"/>
          <w:i w:val="false"/>
          <w:color w:val="000000"/>
          <w:sz w:val="28"/>
        </w:rPr>
        <w:t>
      для страховой организации, имеющей лицензию по отрасли "общее страхование" и лицензию по перестрахованию – 700 000 (семьсот тысяч);</w:t>
      </w:r>
    </w:p>
    <w:bookmarkEnd w:id="46"/>
    <w:bookmarkStart w:name="z57" w:id="47"/>
    <w:p>
      <w:pPr>
        <w:spacing w:after="0"/>
        <w:ind w:left="0"/>
        <w:jc w:val="both"/>
      </w:pPr>
      <w:r>
        <w:rPr>
          <w:rFonts w:ascii="Times New Roman"/>
          <w:b w:val="false"/>
          <w:i w:val="false"/>
          <w:color w:val="000000"/>
          <w:sz w:val="28"/>
        </w:rPr>
        <w:t>
      для страховой организации, имеющей лицензию по отрасли "страхование жизни" и лицензию по перестрахованию – 700 000 (семьсот тысяч).";</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59" w:id="48"/>
    <w:p>
      <w:pPr>
        <w:spacing w:after="0"/>
        <w:ind w:left="0"/>
        <w:jc w:val="both"/>
      </w:pPr>
      <w:r>
        <w:rPr>
          <w:rFonts w:ascii="Times New Roman"/>
          <w:b w:val="false"/>
          <w:i w:val="false"/>
          <w:color w:val="000000"/>
          <w:sz w:val="28"/>
        </w:rPr>
        <w:t>
      "29. Фактическая маржа платежеспособности, рассчитанная с учетом статей капитала, определяется по следующей формуле:</w:t>
      </w:r>
    </w:p>
    <w:bookmarkEnd w:id="48"/>
    <w:bookmarkStart w:name="z60" w:id="49"/>
    <w:p>
      <w:pPr>
        <w:spacing w:after="0"/>
        <w:ind w:left="0"/>
        <w:jc w:val="both"/>
      </w:pPr>
      <w:r>
        <w:rPr>
          <w:rFonts w:ascii="Times New Roman"/>
          <w:b w:val="false"/>
          <w:i w:val="false"/>
          <w:color w:val="000000"/>
          <w:sz w:val="28"/>
        </w:rPr>
        <w:t>
      ФМП = УК + НД – НМА – Упл – Уоп – И – СЗ, где:</w:t>
      </w:r>
    </w:p>
    <w:bookmarkEnd w:id="49"/>
    <w:bookmarkStart w:name="z61" w:id="50"/>
    <w:p>
      <w:pPr>
        <w:spacing w:after="0"/>
        <w:ind w:left="0"/>
        <w:jc w:val="both"/>
      </w:pPr>
      <w:r>
        <w:rPr>
          <w:rFonts w:ascii="Times New Roman"/>
          <w:b w:val="false"/>
          <w:i w:val="false"/>
          <w:color w:val="000000"/>
          <w:sz w:val="28"/>
        </w:rPr>
        <w:t>
      ФМП - фактическая маржа платежеспособности, рассчитанная с учетом статей капитала;</w:t>
      </w:r>
    </w:p>
    <w:bookmarkEnd w:id="50"/>
    <w:bookmarkStart w:name="z62" w:id="51"/>
    <w:p>
      <w:pPr>
        <w:spacing w:after="0"/>
        <w:ind w:left="0"/>
        <w:jc w:val="both"/>
      </w:pPr>
      <w:r>
        <w:rPr>
          <w:rFonts w:ascii="Times New Roman"/>
          <w:b w:val="false"/>
          <w:i w:val="false"/>
          <w:color w:val="000000"/>
          <w:sz w:val="28"/>
        </w:rPr>
        <w:t>
      УК - оплаченный уставный капитал за минусом привилегированных акций;</w:t>
      </w:r>
    </w:p>
    <w:bookmarkEnd w:id="51"/>
    <w:bookmarkStart w:name="z63" w:id="52"/>
    <w:p>
      <w:pPr>
        <w:spacing w:after="0"/>
        <w:ind w:left="0"/>
        <w:jc w:val="both"/>
      </w:pPr>
      <w:r>
        <w:rPr>
          <w:rFonts w:ascii="Times New Roman"/>
          <w:b w:val="false"/>
          <w:i w:val="false"/>
          <w:color w:val="000000"/>
          <w:sz w:val="28"/>
        </w:rPr>
        <w:t>
      НД - нераспределенный доход прошлых лет и текущего года (в том числе фонды, резерв непредвиденных рисков, стабилизационный резерв, резервы, сформированные за счет чистого дохода прошлых лет и текущего года), за минусом дивидендов, подлежащих выплате;</w:t>
      </w:r>
    </w:p>
    <w:bookmarkEnd w:id="52"/>
    <w:bookmarkStart w:name="z64" w:id="53"/>
    <w:p>
      <w:pPr>
        <w:spacing w:after="0"/>
        <w:ind w:left="0"/>
        <w:jc w:val="both"/>
      </w:pPr>
      <w:r>
        <w:rPr>
          <w:rFonts w:ascii="Times New Roman"/>
          <w:b w:val="false"/>
          <w:i w:val="false"/>
          <w:color w:val="000000"/>
          <w:sz w:val="28"/>
        </w:rPr>
        <w:t xml:space="preserve">
      НМА - нематериальные активы, за исключением программного обеспечения, указанного в подпункте 8) </w:t>
      </w:r>
      <w:r>
        <w:rPr>
          <w:rFonts w:ascii="Times New Roman"/>
          <w:b w:val="false"/>
          <w:i w:val="false"/>
          <w:color w:val="000000"/>
          <w:sz w:val="28"/>
        </w:rPr>
        <w:t>пункта 34</w:t>
      </w:r>
      <w:r>
        <w:rPr>
          <w:rFonts w:ascii="Times New Roman"/>
          <w:b w:val="false"/>
          <w:i w:val="false"/>
          <w:color w:val="000000"/>
          <w:sz w:val="28"/>
        </w:rPr>
        <w:t xml:space="preserve"> Нормативов;</w:t>
      </w:r>
    </w:p>
    <w:bookmarkEnd w:id="53"/>
    <w:bookmarkStart w:name="z65" w:id="54"/>
    <w:p>
      <w:pPr>
        <w:spacing w:after="0"/>
        <w:ind w:left="0"/>
        <w:jc w:val="both"/>
      </w:pPr>
      <w:r>
        <w:rPr>
          <w:rFonts w:ascii="Times New Roman"/>
          <w:b w:val="false"/>
          <w:i w:val="false"/>
          <w:color w:val="000000"/>
          <w:sz w:val="28"/>
        </w:rPr>
        <w:t>
      Упл - непокрытый убыток предыдущих лет;</w:t>
      </w:r>
    </w:p>
    <w:bookmarkEnd w:id="54"/>
    <w:bookmarkStart w:name="z66" w:id="55"/>
    <w:p>
      <w:pPr>
        <w:spacing w:after="0"/>
        <w:ind w:left="0"/>
        <w:jc w:val="both"/>
      </w:pPr>
      <w:r>
        <w:rPr>
          <w:rFonts w:ascii="Times New Roman"/>
          <w:b w:val="false"/>
          <w:i w:val="false"/>
          <w:color w:val="000000"/>
          <w:sz w:val="28"/>
        </w:rPr>
        <w:t>
      Уоп - непокрытый убыток отчетного периода;</w:t>
      </w:r>
    </w:p>
    <w:bookmarkEnd w:id="55"/>
    <w:bookmarkStart w:name="z67" w:id="56"/>
    <w:p>
      <w:pPr>
        <w:spacing w:after="0"/>
        <w:ind w:left="0"/>
        <w:jc w:val="both"/>
      </w:pPr>
      <w:r>
        <w:rPr>
          <w:rFonts w:ascii="Times New Roman"/>
          <w:b w:val="false"/>
          <w:i w:val="false"/>
          <w:color w:val="000000"/>
          <w:sz w:val="28"/>
        </w:rPr>
        <w:t>
      И - инвестиции в уставный капитал других юридических лиц;</w:t>
      </w:r>
    </w:p>
    <w:bookmarkEnd w:id="56"/>
    <w:bookmarkStart w:name="z68" w:id="57"/>
    <w:p>
      <w:pPr>
        <w:spacing w:after="0"/>
        <w:ind w:left="0"/>
        <w:jc w:val="both"/>
      </w:pPr>
      <w:r>
        <w:rPr>
          <w:rFonts w:ascii="Times New Roman"/>
          <w:b w:val="false"/>
          <w:i w:val="false"/>
          <w:color w:val="000000"/>
          <w:sz w:val="28"/>
        </w:rPr>
        <w:t xml:space="preserve">
      СЗ - субординированный заем, предоставленный лицам, которые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являются дочерними организациями страховой (перестраховочной) организации, либо лицам, в которых страховая (перестраховочная) организация имеет значительное участие.";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70" w:id="58"/>
    <w:p>
      <w:pPr>
        <w:spacing w:after="0"/>
        <w:ind w:left="0"/>
        <w:jc w:val="both"/>
      </w:pPr>
      <w:r>
        <w:rPr>
          <w:rFonts w:ascii="Times New Roman"/>
          <w:b w:val="false"/>
          <w:i w:val="false"/>
          <w:color w:val="000000"/>
          <w:sz w:val="28"/>
        </w:rPr>
        <w:t xml:space="preserve">
      "32. Облигации признаются субординированным долгом страховой (перестраховочной) организации и включаются в расчет фактической маржи платежеспособности только на основании отчета об итогах размещения выпуска облигаций, утвержденного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зарегистрированным в Реестре государственной регистрации нормативных правовых актов под № 17884.</w:t>
      </w:r>
    </w:p>
    <w:bookmarkEnd w:id="58"/>
    <w:bookmarkStart w:name="z71" w:id="59"/>
    <w:p>
      <w:pPr>
        <w:spacing w:after="0"/>
        <w:ind w:left="0"/>
        <w:jc w:val="both"/>
      </w:pPr>
      <w:r>
        <w:rPr>
          <w:rFonts w:ascii="Times New Roman"/>
          <w:b w:val="false"/>
          <w:i w:val="false"/>
          <w:color w:val="000000"/>
          <w:sz w:val="28"/>
        </w:rPr>
        <w:t>
      Кроме условий, указанных в пунктах 30 и 31 Нормативов, облигации, являющиеся субординированным долгом страховой (перестраховочной) организации, также соответствуют следующим условиям:</w:t>
      </w:r>
    </w:p>
    <w:bookmarkEnd w:id="59"/>
    <w:bookmarkStart w:name="z72" w:id="60"/>
    <w:p>
      <w:pPr>
        <w:spacing w:after="0"/>
        <w:ind w:left="0"/>
        <w:jc w:val="both"/>
      </w:pPr>
      <w:r>
        <w:rPr>
          <w:rFonts w:ascii="Times New Roman"/>
          <w:b w:val="false"/>
          <w:i w:val="false"/>
          <w:color w:val="000000"/>
          <w:sz w:val="28"/>
        </w:rPr>
        <w:t>
      не подлежат погашению по инициативе собственника облигаций или без предварительного согласия уполномоченного органа;</w:t>
      </w:r>
    </w:p>
    <w:bookmarkEnd w:id="60"/>
    <w:bookmarkStart w:name="z73" w:id="61"/>
    <w:p>
      <w:pPr>
        <w:spacing w:after="0"/>
        <w:ind w:left="0"/>
        <w:jc w:val="both"/>
      </w:pPr>
      <w:r>
        <w:rPr>
          <w:rFonts w:ascii="Times New Roman"/>
          <w:b w:val="false"/>
          <w:i w:val="false"/>
          <w:color w:val="000000"/>
          <w:sz w:val="28"/>
        </w:rPr>
        <w:t>
      проспект эмиссии предусматривает для страховой (перестраховочной) организации право отсрочки выплаты вознаграждения по долгу;</w:t>
      </w:r>
    </w:p>
    <w:bookmarkEnd w:id="61"/>
    <w:bookmarkStart w:name="z74" w:id="62"/>
    <w:p>
      <w:pPr>
        <w:spacing w:after="0"/>
        <w:ind w:left="0"/>
        <w:jc w:val="both"/>
      </w:pPr>
      <w:r>
        <w:rPr>
          <w:rFonts w:ascii="Times New Roman"/>
          <w:b w:val="false"/>
          <w:i w:val="false"/>
          <w:color w:val="000000"/>
          <w:sz w:val="28"/>
        </w:rPr>
        <w:t>
      проспект эмиссии ценных бумаг предусматривает корректировку основного долга и невыплаченного вознаграждения в случае убытков и при этом обеспечивает страховой (перестраховочной) организации возможность продолжать свою деятельность.";</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76" w:id="63"/>
    <w:p>
      <w:pPr>
        <w:spacing w:after="0"/>
        <w:ind w:left="0"/>
        <w:jc w:val="both"/>
      </w:pPr>
      <w:r>
        <w:rPr>
          <w:rFonts w:ascii="Times New Roman"/>
          <w:b w:val="false"/>
          <w:i w:val="false"/>
          <w:color w:val="000000"/>
          <w:sz w:val="28"/>
        </w:rPr>
        <w:t>
      "34. В расчет стоимости активов страховой (перестраховочной) организации с учетом их классификации по качеству и ликвидности, включаются:</w:t>
      </w:r>
    </w:p>
    <w:bookmarkEnd w:id="63"/>
    <w:bookmarkStart w:name="z77" w:id="64"/>
    <w:p>
      <w:pPr>
        <w:spacing w:after="0"/>
        <w:ind w:left="0"/>
        <w:jc w:val="both"/>
      </w:pPr>
      <w:r>
        <w:rPr>
          <w:rFonts w:ascii="Times New Roman"/>
          <w:b w:val="false"/>
          <w:i w:val="false"/>
          <w:color w:val="000000"/>
          <w:sz w:val="28"/>
        </w:rPr>
        <w:t>
      1) деньги:</w:t>
      </w:r>
    </w:p>
    <w:bookmarkEnd w:id="64"/>
    <w:bookmarkStart w:name="z78" w:id="65"/>
    <w:p>
      <w:pPr>
        <w:spacing w:after="0"/>
        <w:ind w:left="0"/>
        <w:jc w:val="both"/>
      </w:pPr>
      <w:r>
        <w:rPr>
          <w:rFonts w:ascii="Times New Roman"/>
          <w:b w:val="false"/>
          <w:i w:val="false"/>
          <w:color w:val="000000"/>
          <w:sz w:val="28"/>
        </w:rPr>
        <w:t>
      деньги в кассе в сумме, не превышающей 1 (один) процент от суммы активов страховой (перестраховочной) организации за минусом активов перестрахования, – в объеме 100 (сто) процентов от балансовой стоимости;</w:t>
      </w:r>
    </w:p>
    <w:bookmarkEnd w:id="65"/>
    <w:bookmarkStart w:name="z79" w:id="66"/>
    <w:p>
      <w:pPr>
        <w:spacing w:after="0"/>
        <w:ind w:left="0"/>
        <w:jc w:val="both"/>
      </w:pPr>
      <w:r>
        <w:rPr>
          <w:rFonts w:ascii="Times New Roman"/>
          <w:b w:val="false"/>
          <w:i w:val="false"/>
          <w:color w:val="000000"/>
          <w:sz w:val="28"/>
        </w:rPr>
        <w:t>
      деньги в пути в банках второго уровня Республики Казахстан, соответствующих требованиям подпункта 5) пункта 38 Нормативов, – в объеме 100 (сто) процентов от балансовой стоимости;</w:t>
      </w:r>
    </w:p>
    <w:bookmarkEnd w:id="66"/>
    <w:bookmarkStart w:name="z80" w:id="67"/>
    <w:p>
      <w:pPr>
        <w:spacing w:after="0"/>
        <w:ind w:left="0"/>
        <w:jc w:val="both"/>
      </w:pPr>
      <w:r>
        <w:rPr>
          <w:rFonts w:ascii="Times New Roman"/>
          <w:b w:val="false"/>
          <w:i w:val="false"/>
          <w:color w:val="000000"/>
          <w:sz w:val="28"/>
        </w:rPr>
        <w:t>
      деньги на текущих счетах в банках второго уровня Республики Казахстан, соответствующих требованиям подпункта 5) пункта 38 Нормативов, – в объемах, указанных в Расчете активов страховой (перестраховочной) организации с учетом их классификации по качеству и ликвидности в соответствии с Таблицей активов страховой (перестраховочной) организации с учетом их классификации по качеству и ликвидности согласно приложению 4 к Нормативам;</w:t>
      </w:r>
    </w:p>
    <w:bookmarkEnd w:id="67"/>
    <w:bookmarkStart w:name="z81" w:id="68"/>
    <w:p>
      <w:pPr>
        <w:spacing w:after="0"/>
        <w:ind w:left="0"/>
        <w:jc w:val="both"/>
      </w:pPr>
      <w:r>
        <w:rPr>
          <w:rFonts w:ascii="Times New Roman"/>
          <w:b w:val="false"/>
          <w:i w:val="false"/>
          <w:color w:val="000000"/>
          <w:sz w:val="28"/>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 – в объеме 100 (сто) процентов от балансовой стоимости;</w:t>
      </w:r>
    </w:p>
    <w:bookmarkEnd w:id="68"/>
    <w:bookmarkStart w:name="z82" w:id="69"/>
    <w:p>
      <w:pPr>
        <w:spacing w:after="0"/>
        <w:ind w:left="0"/>
        <w:jc w:val="both"/>
      </w:pPr>
      <w:r>
        <w:rPr>
          <w:rFonts w:ascii="Times New Roman"/>
          <w:b w:val="false"/>
          <w:i w:val="false"/>
          <w:color w:val="000000"/>
          <w:sz w:val="28"/>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 - в объеме 100 (сто) процентов от балансовой стоимости;</w:t>
      </w:r>
    </w:p>
    <w:bookmarkEnd w:id="69"/>
    <w:bookmarkStart w:name="z83" w:id="70"/>
    <w:p>
      <w:pPr>
        <w:spacing w:after="0"/>
        <w:ind w:left="0"/>
        <w:jc w:val="both"/>
      </w:pPr>
      <w:r>
        <w:rPr>
          <w:rFonts w:ascii="Times New Roman"/>
          <w:b w:val="false"/>
          <w:i w:val="false"/>
          <w:color w:val="000000"/>
          <w:sz w:val="28"/>
        </w:rPr>
        <w:t>
      2) вклады, размещенные в банках второго уровня Республики Казахстан, соответствующих требованиям подпункта 5) пункта 38 Нормативов, – в объемах, указанных в Таблице активов страховой (перестраховочной) организации с учетом их классификации по качеству и ликвидности согласно приложению 4 к Нормативам;</w:t>
      </w:r>
    </w:p>
    <w:bookmarkEnd w:id="70"/>
    <w:bookmarkStart w:name="z84" w:id="71"/>
    <w:p>
      <w:pPr>
        <w:spacing w:after="0"/>
        <w:ind w:left="0"/>
        <w:jc w:val="both"/>
      </w:pPr>
      <w:r>
        <w:rPr>
          <w:rFonts w:ascii="Times New Roman"/>
          <w:b w:val="false"/>
          <w:i w:val="false"/>
          <w:color w:val="000000"/>
          <w:sz w:val="28"/>
        </w:rPr>
        <w:t>
      3) вклады, размещенные в международных финансовых организациях, соответствующих требованиям подпункта 6) пункта 38 Нормативов, – в объемах, указанных в Таблице активов страховой (перестраховочной) организации с учетом их классификации по качеству и ликвидности согласно приложению 4 к Нормативам;</w:t>
      </w:r>
    </w:p>
    <w:bookmarkEnd w:id="71"/>
    <w:bookmarkStart w:name="z85" w:id="72"/>
    <w:p>
      <w:pPr>
        <w:spacing w:after="0"/>
        <w:ind w:left="0"/>
        <w:jc w:val="both"/>
      </w:pPr>
      <w:r>
        <w:rPr>
          <w:rFonts w:ascii="Times New Roman"/>
          <w:b w:val="false"/>
          <w:i w:val="false"/>
          <w:color w:val="000000"/>
          <w:sz w:val="28"/>
        </w:rPr>
        <w:t>
      4) вклады, размещенные в банках-нерезидентах, соответствующих требованиям подпункта 7) пункта 38 Нормативов, – в объемах, указанных в Таблице активов страховой (перестраховочной) организации с учетом их классификации по качеству и ликвидности согласно приложению 4 к Нормативам;</w:t>
      </w:r>
    </w:p>
    <w:bookmarkEnd w:id="72"/>
    <w:bookmarkStart w:name="z86" w:id="73"/>
    <w:p>
      <w:pPr>
        <w:spacing w:after="0"/>
        <w:ind w:left="0"/>
        <w:jc w:val="both"/>
      </w:pPr>
      <w:r>
        <w:rPr>
          <w:rFonts w:ascii="Times New Roman"/>
          <w:b w:val="false"/>
          <w:i w:val="false"/>
          <w:color w:val="000000"/>
          <w:sz w:val="28"/>
        </w:rPr>
        <w:t>
      5) финансовые инструменты, указанные в подпунктах 8), 9), 10), 11), 12), 13), 14), 15), 16), 17), 18), 19), 20), 21), 22), 23), 24), 25), 26) и 27) пункта 38 Нормативов, - в объемах, указанных в Таблице активов страховой (перестраховочной) организации с учетом их классификации по качеству и ликвидности согласно приложению 4 к Нормативам;</w:t>
      </w:r>
    </w:p>
    <w:bookmarkEnd w:id="73"/>
    <w:bookmarkStart w:name="z87" w:id="74"/>
    <w:p>
      <w:pPr>
        <w:spacing w:after="0"/>
        <w:ind w:left="0"/>
        <w:jc w:val="both"/>
      </w:pPr>
      <w:r>
        <w:rPr>
          <w:rFonts w:ascii="Times New Roman"/>
          <w:b w:val="false"/>
          <w:i w:val="false"/>
          <w:color w:val="000000"/>
          <w:sz w:val="28"/>
        </w:rPr>
        <w:t>
      6) займы страхователям страховой (перестраховочной) организации, осуществляющей деятельность по отрасли "страхование жизни", – в объеме 100 (сто) процентов от суммы основного долга;</w:t>
      </w:r>
    </w:p>
    <w:bookmarkEnd w:id="74"/>
    <w:bookmarkStart w:name="z88" w:id="75"/>
    <w:p>
      <w:pPr>
        <w:spacing w:after="0"/>
        <w:ind w:left="0"/>
        <w:jc w:val="both"/>
      </w:pPr>
      <w:r>
        <w:rPr>
          <w:rFonts w:ascii="Times New Roman"/>
          <w:b w:val="false"/>
          <w:i w:val="false"/>
          <w:color w:val="000000"/>
          <w:sz w:val="28"/>
        </w:rPr>
        <w:t>
      7) основные средства в виде недвижимого имущества в сумме, не превышающей 5 (пяти) процентов от суммы высоколиквидных активов страховой (перестраховочной) организации – в объеме 100 (ста) процентов от наименьшей величины из балансовой и рыночной стоимостей.</w:t>
      </w:r>
    </w:p>
    <w:bookmarkEnd w:id="75"/>
    <w:bookmarkStart w:name="z89" w:id="76"/>
    <w:p>
      <w:pPr>
        <w:spacing w:after="0"/>
        <w:ind w:left="0"/>
        <w:jc w:val="both"/>
      </w:pPr>
      <w:r>
        <w:rPr>
          <w:rFonts w:ascii="Times New Roman"/>
          <w:b w:val="false"/>
          <w:i w:val="false"/>
          <w:color w:val="000000"/>
          <w:sz w:val="28"/>
        </w:rPr>
        <w:t>
      В целях определения рыночной стоимости основных средств, учитываемых при расчете пруденциальных нормативов, страховая (перестраховочная) организация проводит оценку их стоимости у оценщика не реже одного раза в год;</w:t>
      </w:r>
    </w:p>
    <w:bookmarkEnd w:id="76"/>
    <w:bookmarkStart w:name="z90" w:id="77"/>
    <w:p>
      <w:pPr>
        <w:spacing w:after="0"/>
        <w:ind w:left="0"/>
        <w:jc w:val="both"/>
      </w:pPr>
      <w:r>
        <w:rPr>
          <w:rFonts w:ascii="Times New Roman"/>
          <w:b w:val="false"/>
          <w:i w:val="false"/>
          <w:color w:val="000000"/>
          <w:sz w:val="28"/>
        </w:rPr>
        <w:t>
      8) до 1 января 2022 года:</w:t>
      </w:r>
    </w:p>
    <w:bookmarkEnd w:id="77"/>
    <w:bookmarkStart w:name="z91" w:id="78"/>
    <w:p>
      <w:pPr>
        <w:spacing w:after="0"/>
        <w:ind w:left="0"/>
        <w:jc w:val="both"/>
      </w:pPr>
      <w:r>
        <w:rPr>
          <w:rFonts w:ascii="Times New Roman"/>
          <w:b w:val="false"/>
          <w:i w:val="false"/>
          <w:color w:val="000000"/>
          <w:sz w:val="28"/>
        </w:rPr>
        <w:t>
      нематериальные активы: программное обеспечение, приобретенное для целей основной деятельности страховой (перестраховочной) организации – в размере себестоимости с учетом накопленной амортизации и не превышающем 10 (десяти) процентов от суммы высоколиквидных активов страховой (перестраховочной) организации;</w:t>
      </w:r>
    </w:p>
    <w:bookmarkEnd w:id="78"/>
    <w:bookmarkStart w:name="z92" w:id="79"/>
    <w:p>
      <w:pPr>
        <w:spacing w:after="0"/>
        <w:ind w:left="0"/>
        <w:jc w:val="both"/>
      </w:pPr>
      <w:r>
        <w:rPr>
          <w:rFonts w:ascii="Times New Roman"/>
          <w:b w:val="false"/>
          <w:i w:val="false"/>
          <w:color w:val="000000"/>
          <w:sz w:val="28"/>
        </w:rPr>
        <w:t>
      9) суммы к получению от перестраховщиков, страховые премии к получению от страхователей (перестрахователей) и посредников:</w:t>
      </w:r>
    </w:p>
    <w:bookmarkEnd w:id="79"/>
    <w:bookmarkStart w:name="z93" w:id="80"/>
    <w:p>
      <w:pPr>
        <w:spacing w:after="0"/>
        <w:ind w:left="0"/>
        <w:jc w:val="both"/>
      </w:pPr>
      <w:r>
        <w:rPr>
          <w:rFonts w:ascii="Times New Roman"/>
          <w:b w:val="false"/>
          <w:i w:val="false"/>
          <w:color w:val="000000"/>
          <w:sz w:val="28"/>
        </w:rPr>
        <w:t>
      до 1 января 2022 года:</w:t>
      </w:r>
    </w:p>
    <w:bookmarkEnd w:id="80"/>
    <w:bookmarkStart w:name="z94" w:id="81"/>
    <w:p>
      <w:pPr>
        <w:spacing w:after="0"/>
        <w:ind w:left="0"/>
        <w:jc w:val="both"/>
      </w:pPr>
      <w:r>
        <w:rPr>
          <w:rFonts w:ascii="Times New Roman"/>
          <w:b w:val="false"/>
          <w:i w:val="false"/>
          <w:color w:val="000000"/>
          <w:sz w:val="28"/>
        </w:rPr>
        <w:t>
      в сумме, не превышающей 10 (десяти) процентов от суммы высоколиквидных активов страховой (перестраховочной) организации, за исключением страховых премий к получению от юридических лиц, указанных в подпункте 11) настоящего пункта;</w:t>
      </w:r>
    </w:p>
    <w:bookmarkEnd w:id="81"/>
    <w:bookmarkStart w:name="z95" w:id="82"/>
    <w:p>
      <w:pPr>
        <w:spacing w:after="0"/>
        <w:ind w:left="0"/>
        <w:jc w:val="both"/>
      </w:pPr>
      <w:r>
        <w:rPr>
          <w:rFonts w:ascii="Times New Roman"/>
          <w:b w:val="false"/>
          <w:i w:val="false"/>
          <w:color w:val="000000"/>
          <w:sz w:val="28"/>
        </w:rPr>
        <w:t>
      с 1 января 2022 года:</w:t>
      </w:r>
    </w:p>
    <w:bookmarkEnd w:id="82"/>
    <w:bookmarkStart w:name="z96" w:id="83"/>
    <w:p>
      <w:pPr>
        <w:spacing w:after="0"/>
        <w:ind w:left="0"/>
        <w:jc w:val="both"/>
      </w:pPr>
      <w:r>
        <w:rPr>
          <w:rFonts w:ascii="Times New Roman"/>
          <w:b w:val="false"/>
          <w:i w:val="false"/>
          <w:color w:val="000000"/>
          <w:sz w:val="28"/>
        </w:rPr>
        <w:t>
      в сумме, не превышающей 10 (десяти) процентов от суммы высоколиквидных активов страховой (перестраховочной) организации;</w:t>
      </w:r>
    </w:p>
    <w:bookmarkEnd w:id="83"/>
    <w:bookmarkStart w:name="z97" w:id="84"/>
    <w:p>
      <w:pPr>
        <w:spacing w:after="0"/>
        <w:ind w:left="0"/>
        <w:jc w:val="both"/>
      </w:pPr>
      <w:r>
        <w:rPr>
          <w:rFonts w:ascii="Times New Roman"/>
          <w:b w:val="false"/>
          <w:i w:val="false"/>
          <w:color w:val="000000"/>
          <w:sz w:val="28"/>
        </w:rPr>
        <w:t>
      10)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 – в объеме 100 (сто) процентов от балансовой стоимости.</w:t>
      </w:r>
    </w:p>
    <w:bookmarkEnd w:id="84"/>
    <w:bookmarkStart w:name="z98" w:id="85"/>
    <w:p>
      <w:pPr>
        <w:spacing w:after="0"/>
        <w:ind w:left="0"/>
        <w:jc w:val="both"/>
      </w:pPr>
      <w:r>
        <w:rPr>
          <w:rFonts w:ascii="Times New Roman"/>
          <w:b w:val="false"/>
          <w:i w:val="false"/>
          <w:color w:val="000000"/>
          <w:sz w:val="28"/>
        </w:rPr>
        <w:t>
      11) до 1 января 2022 года:</w:t>
      </w:r>
    </w:p>
    <w:bookmarkEnd w:id="85"/>
    <w:bookmarkStart w:name="z99" w:id="86"/>
    <w:p>
      <w:pPr>
        <w:spacing w:after="0"/>
        <w:ind w:left="0"/>
        <w:jc w:val="both"/>
      </w:pPr>
      <w:r>
        <w:rPr>
          <w:rFonts w:ascii="Times New Roman"/>
          <w:b w:val="false"/>
          <w:i w:val="false"/>
          <w:color w:val="000000"/>
          <w:sz w:val="28"/>
        </w:rPr>
        <w:t>
      страховые премии к получению в сумме, не превышающей 15 (пятнадцати) процентов от суммы высоколиквидных активов страховой (перестраховочной) организации, когда страхователем является:</w:t>
      </w:r>
    </w:p>
    <w:bookmarkEnd w:id="86"/>
    <w:bookmarkStart w:name="z100" w:id="87"/>
    <w:p>
      <w:pPr>
        <w:spacing w:after="0"/>
        <w:ind w:left="0"/>
        <w:jc w:val="both"/>
      </w:pPr>
      <w:r>
        <w:rPr>
          <w:rFonts w:ascii="Times New Roman"/>
          <w:b w:val="false"/>
          <w:i w:val="false"/>
          <w:color w:val="000000"/>
          <w:sz w:val="28"/>
        </w:rPr>
        <w:t>
      юридическое лицо, более 50 (пятидесяти) процентов голосующих акций (долей участия в уставном капитале) которого прямо или косвенно принадлежат национальному управляющему холдингу;</w:t>
      </w:r>
    </w:p>
    <w:bookmarkEnd w:id="87"/>
    <w:bookmarkStart w:name="z101" w:id="88"/>
    <w:p>
      <w:pPr>
        <w:spacing w:after="0"/>
        <w:ind w:left="0"/>
        <w:jc w:val="both"/>
      </w:pPr>
      <w:r>
        <w:rPr>
          <w:rFonts w:ascii="Times New Roman"/>
          <w:b w:val="false"/>
          <w:i w:val="false"/>
          <w:color w:val="000000"/>
          <w:sz w:val="28"/>
        </w:rPr>
        <w:t>
      юридическое лицо с рейтингом не ниже "ВВ+" рейтингового агентства Standard &amp; Poor's (Стандард энд Пурс) или других рейтинговых агентств;</w:t>
      </w:r>
    </w:p>
    <w:bookmarkEnd w:id="88"/>
    <w:bookmarkStart w:name="z102" w:id="89"/>
    <w:p>
      <w:pPr>
        <w:spacing w:after="0"/>
        <w:ind w:left="0"/>
        <w:jc w:val="both"/>
      </w:pPr>
      <w:r>
        <w:rPr>
          <w:rFonts w:ascii="Times New Roman"/>
          <w:b w:val="false"/>
          <w:i w:val="false"/>
          <w:color w:val="000000"/>
          <w:sz w:val="28"/>
        </w:rPr>
        <w:t>
      крупное системообразующее предприятие, соответствующее следующим критериям:</w:t>
      </w:r>
    </w:p>
    <w:bookmarkEnd w:id="89"/>
    <w:bookmarkStart w:name="z103" w:id="90"/>
    <w:p>
      <w:pPr>
        <w:spacing w:after="0"/>
        <w:ind w:left="0"/>
        <w:jc w:val="both"/>
      </w:pPr>
      <w:r>
        <w:rPr>
          <w:rFonts w:ascii="Times New Roman"/>
          <w:b w:val="false"/>
          <w:i w:val="false"/>
          <w:color w:val="000000"/>
          <w:sz w:val="28"/>
        </w:rPr>
        <w:t>
      выручка от реализации продукции (оказания услуг) составляет не менее 50 (пятидесяти) миллиардов тенге ежегодно за последние 2 (два) года;</w:t>
      </w:r>
    </w:p>
    <w:bookmarkEnd w:id="90"/>
    <w:bookmarkStart w:name="z104" w:id="91"/>
    <w:p>
      <w:pPr>
        <w:spacing w:after="0"/>
        <w:ind w:left="0"/>
        <w:jc w:val="both"/>
      </w:pPr>
      <w:r>
        <w:rPr>
          <w:rFonts w:ascii="Times New Roman"/>
          <w:b w:val="false"/>
          <w:i w:val="false"/>
          <w:color w:val="000000"/>
          <w:sz w:val="28"/>
        </w:rPr>
        <w:t>
      налоговые отчисления составляют не менее 3 (трех) миллиардов тенге ежегодно за последние 2 (два) года.</w:t>
      </w:r>
    </w:p>
    <w:bookmarkEnd w:id="91"/>
    <w:bookmarkStart w:name="z105" w:id="92"/>
    <w:p>
      <w:pPr>
        <w:spacing w:after="0"/>
        <w:ind w:left="0"/>
        <w:jc w:val="both"/>
      </w:pPr>
      <w:r>
        <w:rPr>
          <w:rFonts w:ascii="Times New Roman"/>
          <w:b w:val="false"/>
          <w:i w:val="false"/>
          <w:color w:val="000000"/>
          <w:sz w:val="28"/>
        </w:rPr>
        <w:t>
      Страховые премии к получению от страхователей включаются в расчет стоимости активов страховой (перестраховочной) организации с учетом их классификации по качеству и ликвидности в случае уплаты страхователем не менее одной двенадцатой части страховой премии по договору страхования, с учетом дополнительного (дополнительных) соглашения (соглашений) к договору страхования, или первого страхового взноса по договору накопительного страхования не позднее пятого рабочего дня, следующего за отчетным месяцем.</w:t>
      </w:r>
    </w:p>
    <w:bookmarkEnd w:id="92"/>
    <w:bookmarkStart w:name="z106" w:id="93"/>
    <w:p>
      <w:pPr>
        <w:spacing w:after="0"/>
        <w:ind w:left="0"/>
        <w:jc w:val="both"/>
      </w:pPr>
      <w:r>
        <w:rPr>
          <w:rFonts w:ascii="Times New Roman"/>
          <w:b w:val="false"/>
          <w:i w:val="false"/>
          <w:color w:val="000000"/>
          <w:sz w:val="28"/>
        </w:rPr>
        <w:t>
      Страховые премии к получению от перестрахователей включаются в расчет стоимости активов страховой (перестраховочной) организации с учетом их классификации по качеству и ликвидности в случае уплаты перестрахователем не менее одной двенадцатой части страховой премии по договору перестрахования не позднее пятого рабочего дня, следующего за отчетным месяцем.</w:t>
      </w:r>
    </w:p>
    <w:bookmarkEnd w:id="93"/>
    <w:bookmarkStart w:name="z107" w:id="94"/>
    <w:p>
      <w:pPr>
        <w:spacing w:after="0"/>
        <w:ind w:left="0"/>
        <w:jc w:val="both"/>
      </w:pPr>
      <w:r>
        <w:rPr>
          <w:rFonts w:ascii="Times New Roman"/>
          <w:b w:val="false"/>
          <w:i w:val="false"/>
          <w:color w:val="000000"/>
          <w:sz w:val="28"/>
        </w:rPr>
        <w:t>
      В расчет стоимости активов страховой (перестраховочной) организации с учетом их классификации по качеству и ликвидности не включаются (за исключением дебиторской задолженности, возникшей в связи с размещением денег на счетах у организации, осуществляющей брокерскую и (или) дилерскую деятельность на рынке ценных бумаг при совершении сделок с финансовыми инструментами (деньги, указанные в абзаце шестом подпункта 1) части первой настоящего пункта):</w:t>
      </w:r>
    </w:p>
    <w:bookmarkEnd w:id="94"/>
    <w:bookmarkStart w:name="z108" w:id="95"/>
    <w:p>
      <w:pPr>
        <w:spacing w:after="0"/>
        <w:ind w:left="0"/>
        <w:jc w:val="both"/>
      </w:pPr>
      <w:r>
        <w:rPr>
          <w:rFonts w:ascii="Times New Roman"/>
          <w:b w:val="false"/>
          <w:i w:val="false"/>
          <w:color w:val="000000"/>
          <w:sz w:val="28"/>
        </w:rPr>
        <w:t>
      дебиторская задолженность, просроченная по условиям договора на срок более 3 (трех) рабочих дней;</w:t>
      </w:r>
    </w:p>
    <w:bookmarkEnd w:id="95"/>
    <w:bookmarkStart w:name="z109" w:id="96"/>
    <w:p>
      <w:pPr>
        <w:spacing w:after="0"/>
        <w:ind w:left="0"/>
        <w:jc w:val="both"/>
      </w:pPr>
      <w:r>
        <w:rPr>
          <w:rFonts w:ascii="Times New Roman"/>
          <w:b w:val="false"/>
          <w:i w:val="false"/>
          <w:color w:val="000000"/>
          <w:sz w:val="28"/>
        </w:rPr>
        <w:t>
      дебиторская задолженность, просроченная по условиям договора на срок более 30 (тридцати) календарных дней для страховых (перестраховочных) организаций, доля страховых премий по классу "страхование на случай болезни" которых составляет более 80 (восемьдесят) процентов в общем объеме страховых премий по действующим договорам страхования (перестрахования) на отчетную дату;</w:t>
      </w:r>
    </w:p>
    <w:bookmarkEnd w:id="96"/>
    <w:bookmarkStart w:name="z110" w:id="97"/>
    <w:p>
      <w:pPr>
        <w:spacing w:after="0"/>
        <w:ind w:left="0"/>
        <w:jc w:val="both"/>
      </w:pPr>
      <w:r>
        <w:rPr>
          <w:rFonts w:ascii="Times New Roman"/>
          <w:b w:val="false"/>
          <w:i w:val="false"/>
          <w:color w:val="000000"/>
          <w:sz w:val="28"/>
        </w:rPr>
        <w:t>
      дебиторская задолженность, образовавшаяся по договорам страхования (перестрахования), срок действия страховой (перестраховочной) защиты по которым не наступил;</w:t>
      </w:r>
    </w:p>
    <w:bookmarkEnd w:id="97"/>
    <w:bookmarkStart w:name="z111" w:id="98"/>
    <w:p>
      <w:pPr>
        <w:spacing w:after="0"/>
        <w:ind w:left="0"/>
        <w:jc w:val="both"/>
      </w:pPr>
      <w:r>
        <w:rPr>
          <w:rFonts w:ascii="Times New Roman"/>
          <w:b w:val="false"/>
          <w:i w:val="false"/>
          <w:color w:val="000000"/>
          <w:sz w:val="28"/>
        </w:rPr>
        <w:t>
      дебиторская задолженность крупных участников, дочерних организаций, организаций, в которых страховая (перестраховочная) организация является крупным участником или имеет значительное участие, а также иных аффилированных организаций.</w:t>
      </w:r>
    </w:p>
    <w:bookmarkEnd w:id="98"/>
    <w:bookmarkStart w:name="z112" w:id="99"/>
    <w:p>
      <w:pPr>
        <w:spacing w:after="0"/>
        <w:ind w:left="0"/>
        <w:jc w:val="both"/>
      </w:pPr>
      <w:r>
        <w:rPr>
          <w:rFonts w:ascii="Times New Roman"/>
          <w:b w:val="false"/>
          <w:i w:val="false"/>
          <w:color w:val="000000"/>
          <w:sz w:val="28"/>
        </w:rPr>
        <w:t>
      Если договором страхования (перестрахования) предусмотрена уплата страховой премии в рассрочку в виде периодических страховых взносов, то при неуплате страхователем (перестрахователем) очередного страхового взноса на отчетную дату, при расчете стоимости активов страховой (перестраховочной) организации с учетом их классификации по качеству и ликвидности остаток суммы дебиторской задолженности (последующие периодические страховые взносы) считается просроченной.";</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114" w:id="100"/>
    <w:p>
      <w:pPr>
        <w:spacing w:after="0"/>
        <w:ind w:left="0"/>
        <w:jc w:val="both"/>
      </w:pPr>
      <w:r>
        <w:rPr>
          <w:rFonts w:ascii="Times New Roman"/>
          <w:b w:val="false"/>
          <w:i w:val="false"/>
          <w:color w:val="000000"/>
          <w:sz w:val="28"/>
        </w:rPr>
        <w:t>
      "38. В качестве высоколиквидных активов признаются следующие активы страховой (перестраховочной) организации:</w:t>
      </w:r>
    </w:p>
    <w:bookmarkEnd w:id="100"/>
    <w:bookmarkStart w:name="z115" w:id="101"/>
    <w:p>
      <w:pPr>
        <w:spacing w:after="0"/>
        <w:ind w:left="0"/>
        <w:jc w:val="both"/>
      </w:pPr>
      <w:r>
        <w:rPr>
          <w:rFonts w:ascii="Times New Roman"/>
          <w:b w:val="false"/>
          <w:i w:val="false"/>
          <w:color w:val="000000"/>
          <w:sz w:val="28"/>
        </w:rPr>
        <w:t>
      1) деньги в кассе в сумме, не превышающей 1 (один) процент от суммы активов страховой (перестраховочной) организации за минусом активов перестрахования;</w:t>
      </w:r>
    </w:p>
    <w:bookmarkEnd w:id="101"/>
    <w:bookmarkStart w:name="z116" w:id="102"/>
    <w:p>
      <w:pPr>
        <w:spacing w:after="0"/>
        <w:ind w:left="0"/>
        <w:jc w:val="both"/>
      </w:pPr>
      <w:r>
        <w:rPr>
          <w:rFonts w:ascii="Times New Roman"/>
          <w:b w:val="false"/>
          <w:i w:val="false"/>
          <w:color w:val="000000"/>
          <w:sz w:val="28"/>
        </w:rPr>
        <w:t>
      2)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bookmarkEnd w:id="102"/>
    <w:bookmarkStart w:name="z117" w:id="103"/>
    <w:p>
      <w:pPr>
        <w:spacing w:after="0"/>
        <w:ind w:left="0"/>
        <w:jc w:val="both"/>
      </w:pPr>
      <w:r>
        <w:rPr>
          <w:rFonts w:ascii="Times New Roman"/>
          <w:b w:val="false"/>
          <w:i w:val="false"/>
          <w:color w:val="000000"/>
          <w:sz w:val="28"/>
        </w:rPr>
        <w:t>
      3) деньги на текущих счетах в банках второго уровня Республики Казахстан, соответствующих требованиям подпункта 5) настоящего пункта Нормативов;</w:t>
      </w:r>
    </w:p>
    <w:bookmarkEnd w:id="103"/>
    <w:bookmarkStart w:name="z118" w:id="104"/>
    <w:p>
      <w:pPr>
        <w:spacing w:after="0"/>
        <w:ind w:left="0"/>
        <w:jc w:val="both"/>
      </w:pPr>
      <w:r>
        <w:rPr>
          <w:rFonts w:ascii="Times New Roman"/>
          <w:b w:val="false"/>
          <w:i w:val="false"/>
          <w:color w:val="000000"/>
          <w:sz w:val="28"/>
        </w:rPr>
        <w:t>
      4)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bookmarkEnd w:id="104"/>
    <w:bookmarkStart w:name="z119" w:id="105"/>
    <w:p>
      <w:pPr>
        <w:spacing w:after="0"/>
        <w:ind w:left="0"/>
        <w:jc w:val="both"/>
      </w:pPr>
      <w:r>
        <w:rPr>
          <w:rFonts w:ascii="Times New Roman"/>
          <w:b w:val="false"/>
          <w:i w:val="false"/>
          <w:color w:val="000000"/>
          <w:sz w:val="28"/>
        </w:rPr>
        <w:t>
      5) вклады, размещенные в банках второго уровня Республики Казахстан, соответствующих одному из следующих требований:</w:t>
      </w:r>
    </w:p>
    <w:bookmarkEnd w:id="105"/>
    <w:bookmarkStart w:name="z120" w:id="106"/>
    <w:p>
      <w:pPr>
        <w:spacing w:after="0"/>
        <w:ind w:left="0"/>
        <w:jc w:val="both"/>
      </w:pPr>
      <w:r>
        <w:rPr>
          <w:rFonts w:ascii="Times New Roman"/>
          <w:b w:val="false"/>
          <w:i w:val="false"/>
          <w:color w:val="000000"/>
          <w:sz w:val="28"/>
        </w:rPr>
        <w:t>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bookmarkEnd w:id="106"/>
    <w:bookmarkStart w:name="z121" w:id="107"/>
    <w:p>
      <w:pPr>
        <w:spacing w:after="0"/>
        <w:ind w:left="0"/>
        <w:jc w:val="both"/>
      </w:pPr>
      <w:r>
        <w:rPr>
          <w:rFonts w:ascii="Times New Roman"/>
          <w:b w:val="false"/>
          <w:i w:val="false"/>
          <w:color w:val="000000"/>
          <w:sz w:val="28"/>
        </w:rPr>
        <w:t>
      имеют долгосрочный кредитный рейтинг не ниже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bookmarkEnd w:id="107"/>
    <w:bookmarkStart w:name="z122" w:id="108"/>
    <w:p>
      <w:pPr>
        <w:spacing w:after="0"/>
        <w:ind w:left="0"/>
        <w:jc w:val="both"/>
      </w:pPr>
      <w:r>
        <w:rPr>
          <w:rFonts w:ascii="Times New Roman"/>
          <w:b w:val="false"/>
          <w:i w:val="false"/>
          <w:color w:val="000000"/>
          <w:sz w:val="28"/>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(Стандард энд Пурс) или рейтинг аналогичного уровня одного из других рейтинговых агентств;</w:t>
      </w:r>
    </w:p>
    <w:bookmarkEnd w:id="108"/>
    <w:bookmarkStart w:name="z123" w:id="109"/>
    <w:p>
      <w:pPr>
        <w:spacing w:after="0"/>
        <w:ind w:left="0"/>
        <w:jc w:val="both"/>
      </w:pPr>
      <w:r>
        <w:rPr>
          <w:rFonts w:ascii="Times New Roman"/>
          <w:b w:val="false"/>
          <w:i w:val="false"/>
          <w:color w:val="000000"/>
          <w:sz w:val="28"/>
        </w:rPr>
        <w:t>
      6) вклады, размещенные в международных финансовых организациях, имеющих долгосрочный рейтинг не ниже "АА-" агентства Standard &amp; Poor's (Стандард энд Пурс)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bookmarkEnd w:id="109"/>
    <w:bookmarkStart w:name="z124" w:id="110"/>
    <w:p>
      <w:pPr>
        <w:spacing w:after="0"/>
        <w:ind w:left="0"/>
        <w:jc w:val="both"/>
      </w:pPr>
      <w:r>
        <w:rPr>
          <w:rFonts w:ascii="Times New Roman"/>
          <w:b w:val="false"/>
          <w:i w:val="false"/>
          <w:color w:val="000000"/>
          <w:sz w:val="28"/>
        </w:rPr>
        <w:t>
      7) вклады, размещенные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bookmarkEnd w:id="110"/>
    <w:bookmarkStart w:name="z125" w:id="111"/>
    <w:p>
      <w:pPr>
        <w:spacing w:after="0"/>
        <w:ind w:left="0"/>
        <w:jc w:val="both"/>
      </w:pPr>
      <w:r>
        <w:rPr>
          <w:rFonts w:ascii="Times New Roman"/>
          <w:b w:val="false"/>
          <w:i w:val="false"/>
          <w:color w:val="000000"/>
          <w:sz w:val="28"/>
        </w:rPr>
        <w:t>
      8)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111"/>
    <w:bookmarkStart w:name="z126" w:id="112"/>
    <w:p>
      <w:pPr>
        <w:spacing w:after="0"/>
        <w:ind w:left="0"/>
        <w:jc w:val="both"/>
      </w:pPr>
      <w:r>
        <w:rPr>
          <w:rFonts w:ascii="Times New Roman"/>
          <w:b w:val="false"/>
          <w:i w:val="false"/>
          <w:color w:val="000000"/>
          <w:sz w:val="28"/>
        </w:rPr>
        <w:t>
      9)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112"/>
    <w:bookmarkStart w:name="z127" w:id="113"/>
    <w:p>
      <w:pPr>
        <w:spacing w:after="0"/>
        <w:ind w:left="0"/>
        <w:jc w:val="both"/>
      </w:pPr>
      <w:r>
        <w:rPr>
          <w:rFonts w:ascii="Times New Roman"/>
          <w:b w:val="false"/>
          <w:i w:val="false"/>
          <w:color w:val="000000"/>
          <w:sz w:val="28"/>
        </w:rPr>
        <w:t>
      10)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113"/>
    <w:bookmarkStart w:name="z128" w:id="114"/>
    <w:p>
      <w:pPr>
        <w:spacing w:after="0"/>
        <w:ind w:left="0"/>
        <w:jc w:val="both"/>
      </w:pPr>
      <w:r>
        <w:rPr>
          <w:rFonts w:ascii="Times New Roman"/>
          <w:b w:val="false"/>
          <w:i w:val="false"/>
          <w:color w:val="000000"/>
          <w:sz w:val="28"/>
        </w:rPr>
        <w:t>
      11)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bookmarkEnd w:id="114"/>
    <w:bookmarkStart w:name="z129" w:id="115"/>
    <w:p>
      <w:pPr>
        <w:spacing w:after="0"/>
        <w:ind w:left="0"/>
        <w:jc w:val="both"/>
      </w:pPr>
      <w:r>
        <w:rPr>
          <w:rFonts w:ascii="Times New Roman"/>
          <w:b w:val="false"/>
          <w:i w:val="false"/>
          <w:color w:val="000000"/>
          <w:sz w:val="28"/>
        </w:rPr>
        <w:t>
      12)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официальный список фондовой биржи, осуществляющей деятельность на территории Республики Казахстан;</w:t>
      </w:r>
    </w:p>
    <w:bookmarkEnd w:id="115"/>
    <w:bookmarkStart w:name="z130" w:id="116"/>
    <w:p>
      <w:pPr>
        <w:spacing w:after="0"/>
        <w:ind w:left="0"/>
        <w:jc w:val="both"/>
      </w:pPr>
      <w:r>
        <w:rPr>
          <w:rFonts w:ascii="Times New Roman"/>
          <w:b w:val="false"/>
          <w:i w:val="false"/>
          <w:color w:val="000000"/>
          <w:sz w:val="28"/>
        </w:rPr>
        <w:t>
      13)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w:t>
      </w:r>
    </w:p>
    <w:bookmarkEnd w:id="116"/>
    <w:bookmarkStart w:name="z131" w:id="117"/>
    <w:p>
      <w:pPr>
        <w:spacing w:after="0"/>
        <w:ind w:left="0"/>
        <w:jc w:val="both"/>
      </w:pPr>
      <w:r>
        <w:rPr>
          <w:rFonts w:ascii="Times New Roman"/>
          <w:b w:val="false"/>
          <w:i w:val="false"/>
          <w:color w:val="000000"/>
          <w:sz w:val="28"/>
        </w:rPr>
        <w:t>
      14)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bookmarkEnd w:id="117"/>
    <w:bookmarkStart w:name="z132" w:id="118"/>
    <w:p>
      <w:pPr>
        <w:spacing w:after="0"/>
        <w:ind w:left="0"/>
        <w:jc w:val="both"/>
      </w:pPr>
      <w:r>
        <w:rPr>
          <w:rFonts w:ascii="Times New Roman"/>
          <w:b w:val="false"/>
          <w:i w:val="false"/>
          <w:color w:val="000000"/>
          <w:sz w:val="28"/>
        </w:rPr>
        <w:t>
      15) негосударственные долговые ценные бумаги, выпущенные международными финансовыми организациями, имеющими международный рейтинг не ниже "АА-" агентства Standard &amp; Poor's (Стандард энд Пурс)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bookmarkEnd w:id="118"/>
    <w:bookmarkStart w:name="z133" w:id="119"/>
    <w:p>
      <w:pPr>
        <w:spacing w:after="0"/>
        <w:ind w:left="0"/>
        <w:jc w:val="both"/>
      </w:pPr>
      <w:r>
        <w:rPr>
          <w:rFonts w:ascii="Times New Roman"/>
          <w:b w:val="false"/>
          <w:i w:val="false"/>
          <w:color w:val="000000"/>
          <w:sz w:val="28"/>
        </w:rPr>
        <w:t>
      16) долговые ценные бумаги иностранных государств, имеющих суверенный рейтинг не ниже "B-" по международной шкале агентства Standard &amp; Poor's (Стандард энд Пурс) или рейтинг аналогичного уровня одного из других рейтинговых агентств;</w:t>
      </w:r>
    </w:p>
    <w:bookmarkEnd w:id="119"/>
    <w:bookmarkStart w:name="z134" w:id="120"/>
    <w:p>
      <w:pPr>
        <w:spacing w:after="0"/>
        <w:ind w:left="0"/>
        <w:jc w:val="both"/>
      </w:pPr>
      <w:r>
        <w:rPr>
          <w:rFonts w:ascii="Times New Roman"/>
          <w:b w:val="false"/>
          <w:i w:val="false"/>
          <w:color w:val="000000"/>
          <w:sz w:val="28"/>
        </w:rPr>
        <w:t>
      17) негосударственные долговые ценные бумаги иностранных эмитентов, имеющие (эмитент которых имеет) рейтинговую оценку не ниже "В-" по международной шкале агентства Standard &amp; Poor's (Стандард энд Пурс) или рейтинг одного из других рейтинговых агентств;</w:t>
      </w:r>
    </w:p>
    <w:bookmarkEnd w:id="120"/>
    <w:bookmarkStart w:name="z135" w:id="121"/>
    <w:p>
      <w:pPr>
        <w:spacing w:after="0"/>
        <w:ind w:left="0"/>
        <w:jc w:val="both"/>
      </w:pPr>
      <w:r>
        <w:rPr>
          <w:rFonts w:ascii="Times New Roman"/>
          <w:b w:val="false"/>
          <w:i w:val="false"/>
          <w:color w:val="000000"/>
          <w:sz w:val="28"/>
        </w:rPr>
        <w:t>
      18)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bookmarkEnd w:id="121"/>
    <w:bookmarkStart w:name="z136" w:id="122"/>
    <w:p>
      <w:pPr>
        <w:spacing w:after="0"/>
        <w:ind w:left="0"/>
        <w:jc w:val="both"/>
      </w:pPr>
      <w:r>
        <w:rPr>
          <w:rFonts w:ascii="Times New Roman"/>
          <w:b w:val="false"/>
          <w:i w:val="false"/>
          <w:color w:val="000000"/>
          <w:sz w:val="28"/>
        </w:rPr>
        <w:t>
      19) акции юридических лиц, включенные в официальный список фондовой биржи, осуществляющей деятельность на территории Республики Казахстан, и депозитарные расписки, базовым активов которых являются данные акции;</w:t>
      </w:r>
    </w:p>
    <w:bookmarkEnd w:id="122"/>
    <w:bookmarkStart w:name="z137" w:id="123"/>
    <w:p>
      <w:pPr>
        <w:spacing w:after="0"/>
        <w:ind w:left="0"/>
        <w:jc w:val="both"/>
      </w:pPr>
      <w:r>
        <w:rPr>
          <w:rFonts w:ascii="Times New Roman"/>
          <w:b w:val="false"/>
          <w:i w:val="false"/>
          <w:color w:val="000000"/>
          <w:sz w:val="28"/>
        </w:rPr>
        <w:t>
      20) акции юридических лиц - резидентов Республики Казахстан, допущенные к публичным торгам на фондовой бирже, функционирующей на территории Международного финансового центра "Астана";</w:t>
      </w:r>
    </w:p>
    <w:bookmarkEnd w:id="123"/>
    <w:bookmarkStart w:name="z138" w:id="124"/>
    <w:p>
      <w:pPr>
        <w:spacing w:after="0"/>
        <w:ind w:left="0"/>
        <w:jc w:val="both"/>
      </w:pPr>
      <w:r>
        <w:rPr>
          <w:rFonts w:ascii="Times New Roman"/>
          <w:b w:val="false"/>
          <w:i w:val="false"/>
          <w:color w:val="000000"/>
          <w:sz w:val="28"/>
        </w:rPr>
        <w:t>
      21) акции юридических лиц Республики Казахстан и иностранных эмитентов, имеющих рейтинговую оценку не ниже "В-"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bookmarkEnd w:id="124"/>
    <w:bookmarkStart w:name="z139" w:id="125"/>
    <w:p>
      <w:pPr>
        <w:spacing w:after="0"/>
        <w:ind w:left="0"/>
        <w:jc w:val="both"/>
      </w:pPr>
      <w:r>
        <w:rPr>
          <w:rFonts w:ascii="Times New Roman"/>
          <w:b w:val="false"/>
          <w:i w:val="false"/>
          <w:color w:val="000000"/>
          <w:sz w:val="28"/>
        </w:rPr>
        <w:t>
      22) ценные бумаги инвестиционных фондов, включенные в официальный список фондовой биржи;</w:t>
      </w:r>
    </w:p>
    <w:bookmarkEnd w:id="125"/>
    <w:bookmarkStart w:name="z140" w:id="126"/>
    <w:p>
      <w:pPr>
        <w:spacing w:after="0"/>
        <w:ind w:left="0"/>
        <w:jc w:val="both"/>
      </w:pPr>
      <w:r>
        <w:rPr>
          <w:rFonts w:ascii="Times New Roman"/>
          <w:b w:val="false"/>
          <w:i w:val="false"/>
          <w:color w:val="000000"/>
          <w:sz w:val="28"/>
        </w:rPr>
        <w:t>
      23)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126"/>
    <w:bookmarkStart w:name="z141" w:id="127"/>
    <w:p>
      <w:pPr>
        <w:spacing w:after="0"/>
        <w:ind w:left="0"/>
        <w:jc w:val="both"/>
      </w:pPr>
      <w:r>
        <w:rPr>
          <w:rFonts w:ascii="Times New Roman"/>
          <w:b w:val="false"/>
          <w:i w:val="false"/>
          <w:color w:val="000000"/>
          <w:sz w:val="28"/>
        </w:rPr>
        <w:t>
      24)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bookmarkEnd w:id="127"/>
    <w:bookmarkStart w:name="z142" w:id="128"/>
    <w:p>
      <w:pPr>
        <w:spacing w:after="0"/>
        <w:ind w:left="0"/>
        <w:jc w:val="both"/>
      </w:pPr>
      <w:r>
        <w:rPr>
          <w:rFonts w:ascii="Times New Roman"/>
          <w:b w:val="false"/>
          <w:i w:val="false"/>
          <w:color w:val="000000"/>
          <w:sz w:val="28"/>
        </w:rPr>
        <w:t>
      25)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bookmarkEnd w:id="128"/>
    <w:bookmarkStart w:name="z143" w:id="129"/>
    <w:p>
      <w:pPr>
        <w:spacing w:after="0"/>
        <w:ind w:left="0"/>
        <w:jc w:val="both"/>
      </w:pPr>
      <w:r>
        <w:rPr>
          <w:rFonts w:ascii="Times New Roman"/>
          <w:b w:val="false"/>
          <w:i w:val="false"/>
          <w:color w:val="000000"/>
          <w:sz w:val="28"/>
        </w:rPr>
        <w:t>
      26)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bookmarkEnd w:id="129"/>
    <w:bookmarkStart w:name="z144" w:id="130"/>
    <w:p>
      <w:pPr>
        <w:spacing w:after="0"/>
        <w:ind w:left="0"/>
        <w:jc w:val="both"/>
      </w:pPr>
      <w:r>
        <w:rPr>
          <w:rFonts w:ascii="Times New Roman"/>
          <w:b w:val="false"/>
          <w:i w:val="false"/>
          <w:color w:val="000000"/>
          <w:sz w:val="28"/>
        </w:rPr>
        <w:t>
      27) аффинированные драгоценные металлы и металлические счета;</w:t>
      </w:r>
    </w:p>
    <w:bookmarkEnd w:id="130"/>
    <w:bookmarkStart w:name="z145" w:id="131"/>
    <w:p>
      <w:pPr>
        <w:spacing w:after="0"/>
        <w:ind w:left="0"/>
        <w:jc w:val="both"/>
      </w:pPr>
      <w:r>
        <w:rPr>
          <w:rFonts w:ascii="Times New Roman"/>
          <w:b w:val="false"/>
          <w:i w:val="false"/>
          <w:color w:val="000000"/>
          <w:sz w:val="28"/>
        </w:rPr>
        <w:t>
      28)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bookmarkEnd w:id="131"/>
    <w:bookmarkStart w:name="z146" w:id="132"/>
    <w:p>
      <w:pPr>
        <w:spacing w:after="0"/>
        <w:ind w:left="0"/>
        <w:jc w:val="both"/>
      </w:pPr>
      <w:r>
        <w:rPr>
          <w:rFonts w:ascii="Times New Roman"/>
          <w:b w:val="false"/>
          <w:i w:val="false"/>
          <w:color w:val="000000"/>
          <w:sz w:val="28"/>
        </w:rPr>
        <w:t>
      Для целей Нормативов под основными фондовыми индексами понимаются следующие расчетные показатели (индексы):</w:t>
      </w:r>
    </w:p>
    <w:bookmarkEnd w:id="132"/>
    <w:bookmarkStart w:name="z147" w:id="133"/>
    <w:p>
      <w:pPr>
        <w:spacing w:after="0"/>
        <w:ind w:left="0"/>
        <w:jc w:val="both"/>
      </w:pPr>
      <w:r>
        <w:rPr>
          <w:rFonts w:ascii="Times New Roman"/>
          <w:b w:val="false"/>
          <w:i w:val="false"/>
          <w:color w:val="000000"/>
          <w:sz w:val="28"/>
        </w:rPr>
        <w:t>
      САС 40 (Compagnie des Agents de Change 40 Index) (Компани дэ Эжон дэ Шанж 40 Индекс);</w:t>
      </w:r>
    </w:p>
    <w:bookmarkEnd w:id="133"/>
    <w:bookmarkStart w:name="z148" w:id="134"/>
    <w:p>
      <w:pPr>
        <w:spacing w:after="0"/>
        <w:ind w:left="0"/>
        <w:jc w:val="both"/>
      </w:pPr>
      <w:r>
        <w:rPr>
          <w:rFonts w:ascii="Times New Roman"/>
          <w:b w:val="false"/>
          <w:i w:val="false"/>
          <w:color w:val="000000"/>
          <w:sz w:val="28"/>
        </w:rPr>
        <w:t>
      DAX (Deutscher Aktienindex) (Дойтче Акциениндекс);</w:t>
      </w:r>
    </w:p>
    <w:bookmarkEnd w:id="134"/>
    <w:bookmarkStart w:name="z149" w:id="135"/>
    <w:p>
      <w:pPr>
        <w:spacing w:after="0"/>
        <w:ind w:left="0"/>
        <w:jc w:val="both"/>
      </w:pPr>
      <w:r>
        <w:rPr>
          <w:rFonts w:ascii="Times New Roman"/>
          <w:b w:val="false"/>
          <w:i w:val="false"/>
          <w:color w:val="000000"/>
          <w:sz w:val="28"/>
        </w:rPr>
        <w:t>
      DJIA (Dow Jones Industrial Average) (Доу Джонс Индастриал Эвередж);</w:t>
      </w:r>
    </w:p>
    <w:bookmarkEnd w:id="135"/>
    <w:bookmarkStart w:name="z150" w:id="136"/>
    <w:p>
      <w:pPr>
        <w:spacing w:after="0"/>
        <w:ind w:left="0"/>
        <w:jc w:val="both"/>
      </w:pPr>
      <w:r>
        <w:rPr>
          <w:rFonts w:ascii="Times New Roman"/>
          <w:b w:val="false"/>
          <w:i w:val="false"/>
          <w:color w:val="000000"/>
          <w:sz w:val="28"/>
        </w:rPr>
        <w:t>
      EURO STOXX 50 (EURO STOXX 50 Price Index) (Юроп Эс Ти Оу Экс Экс 50 Прайс Индекс);</w:t>
      </w:r>
    </w:p>
    <w:bookmarkEnd w:id="136"/>
    <w:bookmarkStart w:name="z151" w:id="137"/>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bookmarkEnd w:id="137"/>
    <w:bookmarkStart w:name="z152" w:id="138"/>
    <w:p>
      <w:pPr>
        <w:spacing w:after="0"/>
        <w:ind w:left="0"/>
        <w:jc w:val="both"/>
      </w:pPr>
      <w:r>
        <w:rPr>
          <w:rFonts w:ascii="Times New Roman"/>
          <w:b w:val="false"/>
          <w:i w:val="false"/>
          <w:color w:val="000000"/>
          <w:sz w:val="28"/>
        </w:rPr>
        <w:t>
      HSI (Hang Seng Index) (Ханг Сенг Индекс);</w:t>
      </w:r>
    </w:p>
    <w:bookmarkEnd w:id="138"/>
    <w:bookmarkStart w:name="z153" w:id="139"/>
    <w:p>
      <w:pPr>
        <w:spacing w:after="0"/>
        <w:ind w:left="0"/>
        <w:jc w:val="both"/>
      </w:pPr>
      <w:r>
        <w:rPr>
          <w:rFonts w:ascii="Times New Roman"/>
          <w:b w:val="false"/>
          <w:i w:val="false"/>
          <w:color w:val="000000"/>
          <w:sz w:val="28"/>
        </w:rPr>
        <w:t>
      KASE (Kazakhstan Stock Exchange Index) (Казакстан Сток Эксчейндж Индекс);</w:t>
      </w:r>
    </w:p>
    <w:bookmarkEnd w:id="139"/>
    <w:bookmarkStart w:name="z154" w:id="140"/>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bookmarkEnd w:id="140"/>
    <w:bookmarkStart w:name="z155" w:id="141"/>
    <w:p>
      <w:pPr>
        <w:spacing w:after="0"/>
        <w:ind w:left="0"/>
        <w:jc w:val="both"/>
      </w:pPr>
      <w:r>
        <w:rPr>
          <w:rFonts w:ascii="Times New Roman"/>
          <w:b w:val="false"/>
          <w:i w:val="false"/>
          <w:color w:val="000000"/>
          <w:sz w:val="28"/>
        </w:rPr>
        <w:t>
      MOEX Russia (Moscow Exchange Russia Index) (Москоу Эксчейндж Раша Индекс);</w:t>
      </w:r>
    </w:p>
    <w:bookmarkEnd w:id="141"/>
    <w:bookmarkStart w:name="z156" w:id="142"/>
    <w:p>
      <w:pPr>
        <w:spacing w:after="0"/>
        <w:ind w:left="0"/>
        <w:jc w:val="both"/>
      </w:pPr>
      <w:r>
        <w:rPr>
          <w:rFonts w:ascii="Times New Roman"/>
          <w:b w:val="false"/>
          <w:i w:val="false"/>
          <w:color w:val="000000"/>
          <w:sz w:val="28"/>
        </w:rPr>
        <w:t>
      NIKKEI 225 (Nikkei-225 Stock Average Index) (Никкэй-225 Сток Эвередж Индекс);</w:t>
      </w:r>
    </w:p>
    <w:bookmarkEnd w:id="142"/>
    <w:bookmarkStart w:name="z157" w:id="143"/>
    <w:p>
      <w:pPr>
        <w:spacing w:after="0"/>
        <w:ind w:left="0"/>
        <w:jc w:val="both"/>
      </w:pPr>
      <w:r>
        <w:rPr>
          <w:rFonts w:ascii="Times New Roman"/>
          <w:b w:val="false"/>
          <w:i w:val="false"/>
          <w:color w:val="000000"/>
          <w:sz w:val="28"/>
        </w:rPr>
        <w:t>
      S&amp;P 500 (Standard and Poor's 500 Index) (Стандард энд Пурс 500 Индекс);</w:t>
      </w:r>
    </w:p>
    <w:bookmarkEnd w:id="143"/>
    <w:bookmarkStart w:name="z158" w:id="144"/>
    <w:p>
      <w:pPr>
        <w:spacing w:after="0"/>
        <w:ind w:left="0"/>
        <w:jc w:val="both"/>
      </w:pPr>
      <w:r>
        <w:rPr>
          <w:rFonts w:ascii="Times New Roman"/>
          <w:b w:val="false"/>
          <w:i w:val="false"/>
          <w:color w:val="000000"/>
          <w:sz w:val="28"/>
        </w:rPr>
        <w:t>
      TOPIX 100 (Tokyo Stock Price 100 Index) (Токио Сток Прайс 100 Индекс);</w:t>
      </w:r>
    </w:p>
    <w:bookmarkEnd w:id="144"/>
    <w:bookmarkStart w:name="z159" w:id="145"/>
    <w:p>
      <w:pPr>
        <w:spacing w:after="0"/>
        <w:ind w:left="0"/>
        <w:jc w:val="both"/>
      </w:pPr>
      <w:r>
        <w:rPr>
          <w:rFonts w:ascii="Times New Roman"/>
          <w:b w:val="false"/>
          <w:i w:val="false"/>
          <w:color w:val="000000"/>
          <w:sz w:val="28"/>
        </w:rPr>
        <w:t>
      NASDAQ-100 (Nasdaq-100 Index) (Насдак-100 Индекс).</w:t>
      </w:r>
    </w:p>
    <w:bookmarkEnd w:id="145"/>
    <w:bookmarkStart w:name="z160" w:id="146"/>
    <w:p>
      <w:pPr>
        <w:spacing w:after="0"/>
        <w:ind w:left="0"/>
        <w:jc w:val="both"/>
      </w:pPr>
      <w:r>
        <w:rPr>
          <w:rFonts w:ascii="Times New Roman"/>
          <w:b w:val="false"/>
          <w:i w:val="false"/>
          <w:color w:val="000000"/>
          <w:sz w:val="28"/>
        </w:rPr>
        <w:t>
      Финансовые инструменты, указанные в настоящем пункте, включаются в расчет высоколиквидных активов в объемах, указанных в Таблице высоколиквидных активов страховой (перестраховочной) организации согласно приложению 5 к Нормативам.";</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162" w:id="147"/>
    <w:p>
      <w:pPr>
        <w:spacing w:after="0"/>
        <w:ind w:left="0"/>
        <w:jc w:val="both"/>
      </w:pPr>
      <w:r>
        <w:rPr>
          <w:rFonts w:ascii="Times New Roman"/>
          <w:b w:val="false"/>
          <w:i w:val="false"/>
          <w:color w:val="000000"/>
          <w:sz w:val="28"/>
        </w:rPr>
        <w:t>
      "40. Для расчета суммы активов страховой (перестраховочной) организации по качеству и ликвидности и высоколиквидных активов страховой (перестраховочной) организации не учитываются:</w:t>
      </w:r>
    </w:p>
    <w:bookmarkEnd w:id="147"/>
    <w:bookmarkStart w:name="z163" w:id="148"/>
    <w:p>
      <w:pPr>
        <w:spacing w:after="0"/>
        <w:ind w:left="0"/>
        <w:jc w:val="both"/>
      </w:pPr>
      <w:r>
        <w:rPr>
          <w:rFonts w:ascii="Times New Roman"/>
          <w:b w:val="false"/>
          <w:i w:val="false"/>
          <w:color w:val="000000"/>
          <w:sz w:val="28"/>
        </w:rPr>
        <w:t>
      1) активы, являющиеся обеспечением по обязательствам страховой (перестраховочной) организации и (или) на которые право собственности страховой (перестраховочной) организации ограничено (за исключением операций РЕПО).</w:t>
      </w:r>
    </w:p>
    <w:bookmarkEnd w:id="148"/>
    <w:bookmarkStart w:name="z164" w:id="149"/>
    <w:p>
      <w:pPr>
        <w:spacing w:after="0"/>
        <w:ind w:left="0"/>
        <w:jc w:val="both"/>
      </w:pPr>
      <w:r>
        <w:rPr>
          <w:rFonts w:ascii="Times New Roman"/>
          <w:b w:val="false"/>
          <w:i w:val="false"/>
          <w:color w:val="000000"/>
          <w:sz w:val="28"/>
        </w:rPr>
        <w:t>
      Ценные бумаги, являющиеся предметом операции "обратного РЕПО" (за исключением ценных бумаг, являющихся предметом операции "обратного РЕПО", заключенной с участием центрального контрагента), включаются в расчет стоимости активов страховой (перестраховочной) организации с учетом их классификации по качеству и ликвидности в объемах, указанных в Таблице активов страховой (перестраховочной) организации с учетом их классификации по качеству и ликвидности согласно приложению 4 к Нормативам.</w:t>
      </w:r>
    </w:p>
    <w:bookmarkEnd w:id="149"/>
    <w:bookmarkStart w:name="z165" w:id="150"/>
    <w:p>
      <w:pPr>
        <w:spacing w:after="0"/>
        <w:ind w:left="0"/>
        <w:jc w:val="both"/>
      </w:pPr>
      <w:r>
        <w:rPr>
          <w:rFonts w:ascii="Times New Roman"/>
          <w:b w:val="false"/>
          <w:i w:val="false"/>
          <w:color w:val="000000"/>
          <w:sz w:val="28"/>
        </w:rPr>
        <w:t>
      Ценные бумаги, являющиеся предметом операции "обратного РЕПО" (за исключением ценных бумаг, являющихся предметом операции "обратного РЕПО", заключенной с участием центрального контрагента), включаются в расчет высоколиквидных активов страховой (перестраховочной) организации в объемах, указанных в Таблице высоколиквидных активов страховой (перестраховочной) организации согласно приложению 5 к Нормативам;</w:t>
      </w:r>
    </w:p>
    <w:bookmarkEnd w:id="150"/>
    <w:bookmarkStart w:name="z166" w:id="151"/>
    <w:p>
      <w:pPr>
        <w:spacing w:after="0"/>
        <w:ind w:left="0"/>
        <w:jc w:val="both"/>
      </w:pPr>
      <w:r>
        <w:rPr>
          <w:rFonts w:ascii="Times New Roman"/>
          <w:b w:val="false"/>
          <w:i w:val="false"/>
          <w:color w:val="000000"/>
          <w:sz w:val="28"/>
        </w:rPr>
        <w:t>
      Ценные бумаги, являющиеся предметом операции "обратного РЕПО", заключенной с участием центрального контрагента включаются в расчет стоимости активов страховой (перестраховочной) организации с учетом их классификации по качеству и ликвидности и высоколиквидных активов страховой (перестраховочной) организации в полном объеме.</w:t>
      </w:r>
    </w:p>
    <w:bookmarkEnd w:id="151"/>
    <w:bookmarkStart w:name="z167" w:id="152"/>
    <w:p>
      <w:pPr>
        <w:spacing w:after="0"/>
        <w:ind w:left="0"/>
        <w:jc w:val="both"/>
      </w:pPr>
      <w:r>
        <w:rPr>
          <w:rFonts w:ascii="Times New Roman"/>
          <w:b w:val="false"/>
          <w:i w:val="false"/>
          <w:color w:val="000000"/>
          <w:sz w:val="28"/>
        </w:rPr>
        <w:t>
      2) вклады и текущие счета в банках второго уровня, которые в соответствии с Законом являются крупными участниками страховой (перестраховочной) организации или страховыми холдингами, или в которых страховая (перестраховочная) организация является крупным участником или банковским холдингом, за исключением случаев, когда такие банки второго уровня имеют долгосрочный кредитный рейтинг не ниже "ВB"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bookmarkEnd w:id="152"/>
    <w:bookmarkStart w:name="z168" w:id="153"/>
    <w:p>
      <w:pPr>
        <w:spacing w:after="0"/>
        <w:ind w:left="0"/>
        <w:jc w:val="both"/>
      </w:pPr>
      <w:r>
        <w:rPr>
          <w:rFonts w:ascii="Times New Roman"/>
          <w:b w:val="false"/>
          <w:i w:val="false"/>
          <w:color w:val="000000"/>
          <w:sz w:val="28"/>
        </w:rPr>
        <w:t>
      3) ценные бумаги, выпущенные юридическими лицами, являющимися лицами, связанными со страховой (перестраховочной) организацией особыми отношениями.";</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170" w:id="154"/>
    <w:p>
      <w:pPr>
        <w:spacing w:after="0"/>
        <w:ind w:left="0"/>
        <w:jc w:val="both"/>
      </w:pPr>
      <w:r>
        <w:rPr>
          <w:rFonts w:ascii="Times New Roman"/>
          <w:b w:val="false"/>
          <w:i w:val="false"/>
          <w:color w:val="000000"/>
          <w:sz w:val="28"/>
        </w:rPr>
        <w:t>
      "42. Страховая (перестраховочная) организация соблюдает следующие нормативы диверсификации активов:</w:t>
      </w:r>
    </w:p>
    <w:bookmarkEnd w:id="154"/>
    <w:bookmarkStart w:name="z171" w:id="155"/>
    <w:p>
      <w:pPr>
        <w:spacing w:after="0"/>
        <w:ind w:left="0"/>
        <w:jc w:val="both"/>
      </w:pPr>
      <w:r>
        <w:rPr>
          <w:rFonts w:ascii="Times New Roman"/>
          <w:b w:val="false"/>
          <w:i w:val="false"/>
          <w:color w:val="000000"/>
          <w:sz w:val="28"/>
        </w:rPr>
        <w:t>
      1) суммарная балансовая стоимость инвестиций в ценные бумаги (с учетом операций "обратное РЕПО"), вклады и деньги которых в одном банке второго уровня, имеющем долгосрочный кредитный рейтинг не ниже "ВВ-" по международной шкале агентства Standard &amp; Poor's (Стандард энд Пурс) или рейтинг аналогичного уровня одного из других рейтинговых агентств, или являющемся дочерним банком-резидентом Республики Казахстан, родительский банк-нерезидент Республики Казахстан которого имеет долгосрочный кредитный рейтинг в иностранной валюте не ниже "А-" агентства Standard &amp; Poor's (Стандард энд Пурс) или рейтинг аналогичного уровня одного из других рейтинговых агентств, и аффилированных лицах данного банка, Банке Развития Казахстана, составляет:</w:t>
      </w:r>
    </w:p>
    <w:bookmarkEnd w:id="155"/>
    <w:bookmarkStart w:name="z172" w:id="156"/>
    <w:p>
      <w:pPr>
        <w:spacing w:after="0"/>
        <w:ind w:left="0"/>
        <w:jc w:val="both"/>
      </w:pPr>
      <w:r>
        <w:rPr>
          <w:rFonts w:ascii="Times New Roman"/>
          <w:b w:val="false"/>
          <w:i w:val="false"/>
          <w:color w:val="000000"/>
          <w:sz w:val="28"/>
        </w:rPr>
        <w:t>
      до 1 января 2022 года - не более 20 (двадцати) процентов от суммы активов, рассчитанных в соответствии с пунктом 34 Нормативов;</w:t>
      </w:r>
    </w:p>
    <w:bookmarkEnd w:id="156"/>
    <w:bookmarkStart w:name="z173" w:id="157"/>
    <w:p>
      <w:pPr>
        <w:spacing w:after="0"/>
        <w:ind w:left="0"/>
        <w:jc w:val="both"/>
      </w:pPr>
      <w:r>
        <w:rPr>
          <w:rFonts w:ascii="Times New Roman"/>
          <w:b w:val="false"/>
          <w:i w:val="false"/>
          <w:color w:val="000000"/>
          <w:sz w:val="28"/>
        </w:rPr>
        <w:t>
      с 1 января 2022 года - не более 50 (пятидесяти)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57"/>
    <w:bookmarkStart w:name="z174" w:id="158"/>
    <w:p>
      <w:pPr>
        <w:spacing w:after="0"/>
        <w:ind w:left="0"/>
        <w:jc w:val="both"/>
      </w:pPr>
      <w:r>
        <w:rPr>
          <w:rFonts w:ascii="Times New Roman"/>
          <w:b w:val="false"/>
          <w:i w:val="false"/>
          <w:color w:val="000000"/>
          <w:sz w:val="28"/>
        </w:rPr>
        <w:t>
      с 1 января 2023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58"/>
    <w:bookmarkStart w:name="z175" w:id="159"/>
    <w:p>
      <w:pPr>
        <w:spacing w:after="0"/>
        <w:ind w:left="0"/>
        <w:jc w:val="both"/>
      </w:pPr>
      <w:r>
        <w:rPr>
          <w:rFonts w:ascii="Times New Roman"/>
          <w:b w:val="false"/>
          <w:i w:val="false"/>
          <w:color w:val="000000"/>
          <w:sz w:val="28"/>
        </w:rPr>
        <w:t>
      с 1 января 2024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59"/>
    <w:bookmarkStart w:name="z176" w:id="160"/>
    <w:p>
      <w:pPr>
        <w:spacing w:after="0"/>
        <w:ind w:left="0"/>
        <w:jc w:val="both"/>
      </w:pPr>
      <w:r>
        <w:rPr>
          <w:rFonts w:ascii="Times New Roman"/>
          <w:b w:val="false"/>
          <w:i w:val="false"/>
          <w:color w:val="000000"/>
          <w:sz w:val="28"/>
        </w:rPr>
        <w:t>
      2) суммарная балансовая стоимость инвестиций в ценные бумаги (с учетом операций "обратное РЕПО"), вклады и деньги в одном банке второго уровня, имеющем долгосрочный кредитный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 и аффилированных лицах данного банка составляет:</w:t>
      </w:r>
    </w:p>
    <w:bookmarkEnd w:id="160"/>
    <w:bookmarkStart w:name="z177" w:id="161"/>
    <w:p>
      <w:pPr>
        <w:spacing w:after="0"/>
        <w:ind w:left="0"/>
        <w:jc w:val="both"/>
      </w:pPr>
      <w:r>
        <w:rPr>
          <w:rFonts w:ascii="Times New Roman"/>
          <w:b w:val="false"/>
          <w:i w:val="false"/>
          <w:color w:val="000000"/>
          <w:sz w:val="28"/>
        </w:rPr>
        <w:t>
      до 1 января 2022 года - не более 15 (пятнадцати) процентов от суммы активов, рассчитанных в соответствии с пунктом 34 Нормативов;</w:t>
      </w:r>
    </w:p>
    <w:bookmarkEnd w:id="161"/>
    <w:bookmarkStart w:name="z178" w:id="162"/>
    <w:p>
      <w:pPr>
        <w:spacing w:after="0"/>
        <w:ind w:left="0"/>
        <w:jc w:val="both"/>
      </w:pPr>
      <w:r>
        <w:rPr>
          <w:rFonts w:ascii="Times New Roman"/>
          <w:b w:val="false"/>
          <w:i w:val="false"/>
          <w:color w:val="000000"/>
          <w:sz w:val="28"/>
        </w:rPr>
        <w:t>
      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62"/>
    <w:bookmarkStart w:name="z179" w:id="163"/>
    <w:p>
      <w:pPr>
        <w:spacing w:after="0"/>
        <w:ind w:left="0"/>
        <w:jc w:val="both"/>
      </w:pPr>
      <w:r>
        <w:rPr>
          <w:rFonts w:ascii="Times New Roman"/>
          <w:b w:val="false"/>
          <w:i w:val="false"/>
          <w:color w:val="000000"/>
          <w:sz w:val="28"/>
        </w:rPr>
        <w:t>
      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63"/>
    <w:bookmarkStart w:name="z180" w:id="164"/>
    <w:p>
      <w:pPr>
        <w:spacing w:after="0"/>
        <w:ind w:left="0"/>
        <w:jc w:val="both"/>
      </w:pPr>
      <w:r>
        <w:rPr>
          <w:rFonts w:ascii="Times New Roman"/>
          <w:b w:val="false"/>
          <w:i w:val="false"/>
          <w:color w:val="000000"/>
          <w:sz w:val="28"/>
        </w:rPr>
        <w:t>
      с 1 января 2024 года - не более 15 (пятнадцати)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64"/>
    <w:bookmarkStart w:name="z181" w:id="165"/>
    <w:p>
      <w:pPr>
        <w:spacing w:after="0"/>
        <w:ind w:left="0"/>
        <w:jc w:val="both"/>
      </w:pPr>
      <w:r>
        <w:rPr>
          <w:rFonts w:ascii="Times New Roman"/>
          <w:b w:val="false"/>
          <w:i w:val="false"/>
          <w:color w:val="000000"/>
          <w:sz w:val="28"/>
        </w:rPr>
        <w:t>
      3) суммарная балансовая стоимость инвестиций в ценные бумаги (с учетом операций "обратное РЕПО"), вклады и деньги в одном банке второго уровня, имеющем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 аффилированных лицах данного банка составляет:</w:t>
      </w:r>
    </w:p>
    <w:bookmarkEnd w:id="165"/>
    <w:bookmarkStart w:name="z182" w:id="166"/>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66"/>
    <w:bookmarkStart w:name="z183" w:id="167"/>
    <w:p>
      <w:pPr>
        <w:spacing w:after="0"/>
        <w:ind w:left="0"/>
        <w:jc w:val="both"/>
      </w:pPr>
      <w:r>
        <w:rPr>
          <w:rFonts w:ascii="Times New Roman"/>
          <w:b w:val="false"/>
          <w:i w:val="false"/>
          <w:color w:val="000000"/>
          <w:sz w:val="28"/>
        </w:rPr>
        <w:t>
      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67"/>
    <w:bookmarkStart w:name="z184" w:id="168"/>
    <w:p>
      <w:pPr>
        <w:spacing w:after="0"/>
        <w:ind w:left="0"/>
        <w:jc w:val="both"/>
      </w:pPr>
      <w:r>
        <w:rPr>
          <w:rFonts w:ascii="Times New Roman"/>
          <w:b w:val="false"/>
          <w:i w:val="false"/>
          <w:color w:val="000000"/>
          <w:sz w:val="28"/>
        </w:rPr>
        <w:t>
      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68"/>
    <w:bookmarkStart w:name="z185" w:id="169"/>
    <w:p>
      <w:pPr>
        <w:spacing w:after="0"/>
        <w:ind w:left="0"/>
        <w:jc w:val="both"/>
      </w:pPr>
      <w:r>
        <w:rPr>
          <w:rFonts w:ascii="Times New Roman"/>
          <w:b w:val="false"/>
          <w:i w:val="false"/>
          <w:color w:val="000000"/>
          <w:sz w:val="28"/>
        </w:rPr>
        <w:t>
      с 1 января 2024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69"/>
    <w:bookmarkStart w:name="z186" w:id="170"/>
    <w:p>
      <w:pPr>
        <w:spacing w:after="0"/>
        <w:ind w:left="0"/>
        <w:jc w:val="both"/>
      </w:pPr>
      <w:r>
        <w:rPr>
          <w:rFonts w:ascii="Times New Roman"/>
          <w:b w:val="false"/>
          <w:i w:val="false"/>
          <w:color w:val="000000"/>
          <w:sz w:val="28"/>
        </w:rPr>
        <w:t>
      4) суммарная балансовая стоимость инвестиций в ценные бумаги (с учетом операций "обратное РЕПО") и деньги в одном юридическом лице, не являющимся банком второго уровня, за исключением Банка развития Казахстана, и аффилированных лицах данного юридического лица составляет:</w:t>
      </w:r>
    </w:p>
    <w:bookmarkEnd w:id="170"/>
    <w:bookmarkStart w:name="z187" w:id="171"/>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71"/>
    <w:bookmarkStart w:name="z188" w:id="172"/>
    <w:p>
      <w:pPr>
        <w:spacing w:after="0"/>
        <w:ind w:left="0"/>
        <w:jc w:val="both"/>
      </w:pPr>
      <w:r>
        <w:rPr>
          <w:rFonts w:ascii="Times New Roman"/>
          <w:b w:val="false"/>
          <w:i w:val="false"/>
          <w:color w:val="000000"/>
          <w:sz w:val="28"/>
        </w:rPr>
        <w:t>
      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2"/>
    <w:bookmarkStart w:name="z189" w:id="173"/>
    <w:p>
      <w:pPr>
        <w:spacing w:after="0"/>
        <w:ind w:left="0"/>
        <w:jc w:val="both"/>
      </w:pPr>
      <w:r>
        <w:rPr>
          <w:rFonts w:ascii="Times New Roman"/>
          <w:b w:val="false"/>
          <w:i w:val="false"/>
          <w:color w:val="000000"/>
          <w:sz w:val="28"/>
        </w:rPr>
        <w:t>
      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3"/>
    <w:bookmarkStart w:name="z190" w:id="174"/>
    <w:p>
      <w:pPr>
        <w:spacing w:after="0"/>
        <w:ind w:left="0"/>
        <w:jc w:val="both"/>
      </w:pPr>
      <w:r>
        <w:rPr>
          <w:rFonts w:ascii="Times New Roman"/>
          <w:b w:val="false"/>
          <w:i w:val="false"/>
          <w:color w:val="000000"/>
          <w:sz w:val="28"/>
        </w:rPr>
        <w:t>
      с 1 января 2024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4"/>
    <w:bookmarkStart w:name="z191" w:id="175"/>
    <w:p>
      <w:pPr>
        <w:spacing w:after="0"/>
        <w:ind w:left="0"/>
        <w:jc w:val="both"/>
      </w:pPr>
      <w:r>
        <w:rPr>
          <w:rFonts w:ascii="Times New Roman"/>
          <w:b w:val="false"/>
          <w:i w:val="false"/>
          <w:color w:val="000000"/>
          <w:sz w:val="28"/>
        </w:rPr>
        <w:t>
      5) суммарное размещение в аффинированные драгоценные металлы и металлические счета составляет:</w:t>
      </w:r>
    </w:p>
    <w:bookmarkEnd w:id="175"/>
    <w:bookmarkStart w:name="z192" w:id="176"/>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76"/>
    <w:bookmarkStart w:name="z193" w:id="177"/>
    <w:p>
      <w:pPr>
        <w:spacing w:after="0"/>
        <w:ind w:left="0"/>
        <w:jc w:val="both"/>
      </w:pPr>
      <w:r>
        <w:rPr>
          <w:rFonts w:ascii="Times New Roman"/>
          <w:b w:val="false"/>
          <w:i w:val="false"/>
          <w:color w:val="000000"/>
          <w:sz w:val="28"/>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7"/>
    <w:bookmarkStart w:name="z194" w:id="178"/>
    <w:p>
      <w:pPr>
        <w:spacing w:after="0"/>
        <w:ind w:left="0"/>
        <w:jc w:val="both"/>
      </w:pPr>
      <w:r>
        <w:rPr>
          <w:rFonts w:ascii="Times New Roman"/>
          <w:b w:val="false"/>
          <w:i w:val="false"/>
          <w:color w:val="000000"/>
          <w:sz w:val="28"/>
        </w:rPr>
        <w:t>
      6) суммарный размер займов страхователям страховой (перестраховочной) организации, осуществляющей деятельность по отрасли "страхование жизни" составляет:</w:t>
      </w:r>
    </w:p>
    <w:bookmarkEnd w:id="178"/>
    <w:bookmarkStart w:name="z195" w:id="179"/>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79"/>
    <w:bookmarkStart w:name="z196" w:id="180"/>
    <w:p>
      <w:pPr>
        <w:spacing w:after="0"/>
        <w:ind w:left="0"/>
        <w:jc w:val="both"/>
      </w:pPr>
      <w:r>
        <w:rPr>
          <w:rFonts w:ascii="Times New Roman"/>
          <w:b w:val="false"/>
          <w:i w:val="false"/>
          <w:color w:val="000000"/>
          <w:sz w:val="28"/>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0"/>
    <w:bookmarkStart w:name="z197" w:id="181"/>
    <w:p>
      <w:pPr>
        <w:spacing w:after="0"/>
        <w:ind w:left="0"/>
        <w:jc w:val="both"/>
      </w:pPr>
      <w:r>
        <w:rPr>
          <w:rFonts w:ascii="Times New Roman"/>
          <w:b w:val="false"/>
          <w:i w:val="false"/>
          <w:color w:val="000000"/>
          <w:sz w:val="28"/>
        </w:rPr>
        <w:t>
      7) суммарная балансовая стоимость инвестиций в ценные бумаги (с учетом операций "обратное РЕПО"), имеющие статус государственных, выпущенные центральным правительством иностранного государства составляет:</w:t>
      </w:r>
    </w:p>
    <w:bookmarkEnd w:id="181"/>
    <w:bookmarkStart w:name="z198" w:id="182"/>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82"/>
    <w:bookmarkStart w:name="z199" w:id="183"/>
    <w:p>
      <w:pPr>
        <w:spacing w:after="0"/>
        <w:ind w:left="0"/>
        <w:jc w:val="both"/>
      </w:pPr>
      <w:r>
        <w:rPr>
          <w:rFonts w:ascii="Times New Roman"/>
          <w:b w:val="false"/>
          <w:i w:val="false"/>
          <w:color w:val="000000"/>
          <w:sz w:val="28"/>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3"/>
    <w:bookmarkStart w:name="z200" w:id="184"/>
    <w:p>
      <w:pPr>
        <w:spacing w:after="0"/>
        <w:ind w:left="0"/>
        <w:jc w:val="both"/>
      </w:pPr>
      <w:r>
        <w:rPr>
          <w:rFonts w:ascii="Times New Roman"/>
          <w:b w:val="false"/>
          <w:i w:val="false"/>
          <w:color w:val="000000"/>
          <w:sz w:val="28"/>
        </w:rPr>
        <w:t>
      8) суммарная балансовая стоимость инвестиций в ценные бумаги (с учетом операций "обратное РЕПО") международной финансовой организации, которая входит в перечень, установленный пунктом 39 Нормативов, составляет:</w:t>
      </w:r>
    </w:p>
    <w:bookmarkEnd w:id="184"/>
    <w:bookmarkStart w:name="z201" w:id="185"/>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85"/>
    <w:bookmarkStart w:name="z202" w:id="186"/>
    <w:p>
      <w:pPr>
        <w:spacing w:after="0"/>
        <w:ind w:left="0"/>
        <w:jc w:val="both"/>
      </w:pPr>
      <w:r>
        <w:rPr>
          <w:rFonts w:ascii="Times New Roman"/>
          <w:b w:val="false"/>
          <w:i w:val="false"/>
          <w:color w:val="000000"/>
          <w:sz w:val="28"/>
        </w:rPr>
        <w:t>
      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6"/>
    <w:bookmarkStart w:name="z203" w:id="187"/>
    <w:p>
      <w:pPr>
        <w:spacing w:after="0"/>
        <w:ind w:left="0"/>
        <w:jc w:val="both"/>
      </w:pPr>
      <w:r>
        <w:rPr>
          <w:rFonts w:ascii="Times New Roman"/>
          <w:b w:val="false"/>
          <w:i w:val="false"/>
          <w:color w:val="000000"/>
          <w:sz w:val="28"/>
        </w:rPr>
        <w:t>
      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7"/>
    <w:bookmarkStart w:name="z204" w:id="188"/>
    <w:p>
      <w:pPr>
        <w:spacing w:after="0"/>
        <w:ind w:left="0"/>
        <w:jc w:val="both"/>
      </w:pPr>
      <w:r>
        <w:rPr>
          <w:rFonts w:ascii="Times New Roman"/>
          <w:b w:val="false"/>
          <w:i w:val="false"/>
          <w:color w:val="000000"/>
          <w:sz w:val="28"/>
        </w:rPr>
        <w:t>
      с 1 января 2024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8"/>
    <w:bookmarkStart w:name="z205" w:id="189"/>
    <w:p>
      <w:pPr>
        <w:spacing w:after="0"/>
        <w:ind w:left="0"/>
        <w:jc w:val="both"/>
      </w:pPr>
      <w:r>
        <w:rPr>
          <w:rFonts w:ascii="Times New Roman"/>
          <w:b w:val="false"/>
          <w:i w:val="false"/>
          <w:color w:val="000000"/>
          <w:sz w:val="28"/>
        </w:rPr>
        <w:t>
      9) суммарная балансовая стоимость инвестиций в паи, соответствующие требованиям подпунктов 23) и 24) пункта 38 Нормативов, за вычетом резерва под обесценение составляет:</w:t>
      </w:r>
    </w:p>
    <w:bookmarkEnd w:id="189"/>
    <w:bookmarkStart w:name="z206" w:id="190"/>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90"/>
    <w:bookmarkStart w:name="z207" w:id="191"/>
    <w:p>
      <w:pPr>
        <w:spacing w:after="0"/>
        <w:ind w:left="0"/>
        <w:jc w:val="both"/>
      </w:pPr>
      <w:r>
        <w:rPr>
          <w:rFonts w:ascii="Times New Roman"/>
          <w:b w:val="false"/>
          <w:i w:val="false"/>
          <w:color w:val="000000"/>
          <w:sz w:val="28"/>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1"/>
    <w:bookmarkStart w:name="z208" w:id="192"/>
    <w:p>
      <w:pPr>
        <w:spacing w:after="0"/>
        <w:ind w:left="0"/>
        <w:jc w:val="both"/>
      </w:pPr>
      <w:r>
        <w:rPr>
          <w:rFonts w:ascii="Times New Roman"/>
          <w:b w:val="false"/>
          <w:i w:val="false"/>
          <w:color w:val="000000"/>
          <w:sz w:val="28"/>
        </w:rPr>
        <w:t>
      10) суммарная балансовая стоимость инвестиций в паи открытых и интервальных паевых инвестиционных фондов, за вычетом резерва под обесценение составляет:</w:t>
      </w:r>
    </w:p>
    <w:bookmarkEnd w:id="192"/>
    <w:bookmarkStart w:name="z209" w:id="193"/>
    <w:p>
      <w:pPr>
        <w:spacing w:after="0"/>
        <w:ind w:left="0"/>
        <w:jc w:val="both"/>
      </w:pPr>
      <w:r>
        <w:rPr>
          <w:rFonts w:ascii="Times New Roman"/>
          <w:b w:val="false"/>
          <w:i w:val="false"/>
          <w:color w:val="000000"/>
          <w:sz w:val="28"/>
        </w:rPr>
        <w:t>
      до 1 января 2022 года - не более 5 (пяти) процентов от суммы активов, рассчитанных в соответствии с пунктом 34 Нормативов;</w:t>
      </w:r>
    </w:p>
    <w:bookmarkEnd w:id="193"/>
    <w:bookmarkStart w:name="z210" w:id="194"/>
    <w:p>
      <w:pPr>
        <w:spacing w:after="0"/>
        <w:ind w:left="0"/>
        <w:jc w:val="both"/>
      </w:pPr>
      <w:r>
        <w:rPr>
          <w:rFonts w:ascii="Times New Roman"/>
          <w:b w:val="false"/>
          <w:i w:val="false"/>
          <w:color w:val="000000"/>
          <w:sz w:val="28"/>
        </w:rPr>
        <w:t>
      с 1 января 2022 года - не более 5 (пяти)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4"/>
    <w:bookmarkStart w:name="z211" w:id="195"/>
    <w:p>
      <w:pPr>
        <w:spacing w:after="0"/>
        <w:ind w:left="0"/>
        <w:jc w:val="both"/>
      </w:pPr>
      <w:r>
        <w:rPr>
          <w:rFonts w:ascii="Times New Roman"/>
          <w:b w:val="false"/>
          <w:i w:val="false"/>
          <w:color w:val="000000"/>
          <w:sz w:val="28"/>
        </w:rPr>
        <w:t>
      11) суммарная балансовая стоимость инвестиций в долговые ценные бумаги, выпущенные местными исполнительными органами Республики Казахстан, с учетом сумм основного долга и начисленного вознаграждения, за вычетом резерва под обесценение составляет:</w:t>
      </w:r>
    </w:p>
    <w:bookmarkEnd w:id="195"/>
    <w:bookmarkStart w:name="z212" w:id="196"/>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96"/>
    <w:bookmarkStart w:name="z213" w:id="197"/>
    <w:p>
      <w:pPr>
        <w:spacing w:after="0"/>
        <w:ind w:left="0"/>
        <w:jc w:val="both"/>
      </w:pPr>
      <w:r>
        <w:rPr>
          <w:rFonts w:ascii="Times New Roman"/>
          <w:b w:val="false"/>
          <w:i w:val="false"/>
          <w:color w:val="000000"/>
          <w:sz w:val="28"/>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7"/>
    <w:bookmarkStart w:name="z214" w:id="198"/>
    <w:p>
      <w:pPr>
        <w:spacing w:after="0"/>
        <w:ind w:left="0"/>
        <w:jc w:val="both"/>
      </w:pPr>
      <w:r>
        <w:rPr>
          <w:rFonts w:ascii="Times New Roman"/>
          <w:b w:val="false"/>
          <w:i w:val="false"/>
          <w:color w:val="000000"/>
          <w:sz w:val="28"/>
        </w:rPr>
        <w:t>
      12) суммарная балансовая стоимость инвестиций в инструменты исламского финансирования, соответствующие требованиям подпунктов 25) и 26) пункта 38 Нормативов, за вычетом резерва под обесценение составляет:</w:t>
      </w:r>
    </w:p>
    <w:bookmarkEnd w:id="198"/>
    <w:bookmarkStart w:name="z215" w:id="199"/>
    <w:p>
      <w:pPr>
        <w:spacing w:after="0"/>
        <w:ind w:left="0"/>
        <w:jc w:val="both"/>
      </w:pPr>
      <w:r>
        <w:rPr>
          <w:rFonts w:ascii="Times New Roman"/>
          <w:b w:val="false"/>
          <w:i w:val="false"/>
          <w:color w:val="000000"/>
          <w:sz w:val="28"/>
        </w:rPr>
        <w:t>
      до 1 января 2022 года - не более 10 (десяти) процентов от суммы активов, рассчитанных в соответствии с пунктом 34 Нормативов;</w:t>
      </w:r>
    </w:p>
    <w:bookmarkEnd w:id="199"/>
    <w:bookmarkStart w:name="z216" w:id="200"/>
    <w:p>
      <w:pPr>
        <w:spacing w:after="0"/>
        <w:ind w:left="0"/>
        <w:jc w:val="both"/>
      </w:pPr>
      <w:r>
        <w:rPr>
          <w:rFonts w:ascii="Times New Roman"/>
          <w:b w:val="false"/>
          <w:i w:val="false"/>
          <w:color w:val="000000"/>
          <w:sz w:val="28"/>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200"/>
    <w:bookmarkStart w:name="z217" w:id="201"/>
    <w:p>
      <w:pPr>
        <w:spacing w:after="0"/>
        <w:ind w:left="0"/>
        <w:jc w:val="both"/>
      </w:pPr>
      <w:r>
        <w:rPr>
          <w:rFonts w:ascii="Times New Roman"/>
          <w:b w:val="false"/>
          <w:i w:val="false"/>
          <w:color w:val="000000"/>
          <w:sz w:val="28"/>
        </w:rPr>
        <w:t>
      Инвестиции страховой (перестраховочной) организации в долговые ценные бумаги не превышают 25 (двадцати пяти) процентов от общего объема облигаций одной эмиссии банка второго уровня Республики Казахстан.</w:t>
      </w:r>
    </w:p>
    <w:bookmarkEnd w:id="201"/>
    <w:bookmarkStart w:name="z218" w:id="202"/>
    <w:p>
      <w:pPr>
        <w:spacing w:after="0"/>
        <w:ind w:left="0"/>
        <w:jc w:val="both"/>
      </w:pPr>
      <w:r>
        <w:rPr>
          <w:rFonts w:ascii="Times New Roman"/>
          <w:b w:val="false"/>
          <w:i w:val="false"/>
          <w:color w:val="000000"/>
          <w:sz w:val="28"/>
        </w:rPr>
        <w:t>
      При расчете нормативов диверсификации активов, указанных в подпунктах 1), 2) и 3) настоящего пункта, суммарное размещение в активы банка второго уровня и его аффилированных лиц отражается в одном из нормативов в зависимости от наибольшего допустимого лимита размещения активов в данной группе аффилированных лиц.</w:t>
      </w:r>
    </w:p>
    <w:bookmarkEnd w:id="202"/>
    <w:bookmarkStart w:name="z219" w:id="203"/>
    <w:p>
      <w:pPr>
        <w:spacing w:after="0"/>
        <w:ind w:left="0"/>
        <w:jc w:val="both"/>
      </w:pPr>
      <w:r>
        <w:rPr>
          <w:rFonts w:ascii="Times New Roman"/>
          <w:b w:val="false"/>
          <w:i w:val="false"/>
          <w:color w:val="000000"/>
          <w:sz w:val="28"/>
        </w:rPr>
        <w:t>
      43. Нормативы диверсификации, указанные в пункте 42 Нормативов, не распространяются на:</w:t>
      </w:r>
    </w:p>
    <w:bookmarkEnd w:id="203"/>
    <w:bookmarkStart w:name="z220" w:id="204"/>
    <w:p>
      <w:pPr>
        <w:spacing w:after="0"/>
        <w:ind w:left="0"/>
        <w:jc w:val="both"/>
      </w:pPr>
      <w:r>
        <w:rPr>
          <w:rFonts w:ascii="Times New Roman"/>
          <w:b w:val="false"/>
          <w:i w:val="false"/>
          <w:color w:val="000000"/>
          <w:sz w:val="28"/>
        </w:rPr>
        <w:t>
      ценные бумаги Национального Банка Республики Казахстан, юридического лица, осуществляющего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Министерства финансов Республики Казахстан и национальных управляющих холдингов;</w:t>
      </w:r>
    </w:p>
    <w:bookmarkEnd w:id="204"/>
    <w:bookmarkStart w:name="z221" w:id="205"/>
    <w:p>
      <w:pPr>
        <w:spacing w:after="0"/>
        <w:ind w:left="0"/>
        <w:jc w:val="both"/>
      </w:pPr>
      <w:r>
        <w:rPr>
          <w:rFonts w:ascii="Times New Roman"/>
          <w:b w:val="false"/>
          <w:i w:val="false"/>
          <w:color w:val="000000"/>
          <w:sz w:val="28"/>
        </w:rPr>
        <w:t>
      ценные бумаги, являющиеся предметом операции "обратного РЕПО", заключенной с участием центрального контрагента.</w:t>
      </w:r>
    </w:p>
    <w:bookmarkEnd w:id="205"/>
    <w:bookmarkStart w:name="z222" w:id="206"/>
    <w:p>
      <w:pPr>
        <w:spacing w:after="0"/>
        <w:ind w:left="0"/>
        <w:jc w:val="both"/>
      </w:pPr>
      <w:r>
        <w:rPr>
          <w:rFonts w:ascii="Times New Roman"/>
          <w:b w:val="false"/>
          <w:i w:val="false"/>
          <w:color w:val="000000"/>
          <w:sz w:val="28"/>
        </w:rPr>
        <w:t>
      Для целей расчета нормативов диверсификации активов не признаются аффилированными лицами организации лица, являющиеся аффилированными только через национальный управляющий холдинг.";</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224" w:id="207"/>
    <w:p>
      <w:pPr>
        <w:spacing w:after="0"/>
        <w:ind w:left="0"/>
        <w:jc w:val="both"/>
      </w:pPr>
      <w:r>
        <w:rPr>
          <w:rFonts w:ascii="Times New Roman"/>
          <w:b w:val="false"/>
          <w:i w:val="false"/>
          <w:color w:val="000000"/>
          <w:sz w:val="28"/>
        </w:rPr>
        <w:t xml:space="preserve">
      "52. Коэффициент убыточности за отчетный период без учета доли перестраховщика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19 декабря 2015 года № 240 "Об утверждении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филиала страховой (перестраховочной) организации-нерезидента Республики Казахстан", зарегистрированным в Реестре государственной регистрации нормативных правовых актов под № 13056.</w:t>
      </w:r>
    </w:p>
    <w:bookmarkEnd w:id="207"/>
    <w:bookmarkStart w:name="z225" w:id="208"/>
    <w:p>
      <w:pPr>
        <w:spacing w:after="0"/>
        <w:ind w:left="0"/>
        <w:jc w:val="both"/>
      </w:pPr>
      <w:r>
        <w:rPr>
          <w:rFonts w:ascii="Times New Roman"/>
          <w:b w:val="false"/>
          <w:i w:val="false"/>
          <w:color w:val="000000"/>
          <w:sz w:val="28"/>
        </w:rPr>
        <w:t>
      Если среднее значение коэффициента убыточности за отчетный период без учета доли перестраховщика за M финансовых лет составляет менее 70 (семидесяти) процентов, стабилизационный резерв не рассчитывается.</w:t>
      </w:r>
    </w:p>
    <w:bookmarkEnd w:id="208"/>
    <w:bookmarkStart w:name="z226" w:id="209"/>
    <w:p>
      <w:pPr>
        <w:spacing w:after="0"/>
        <w:ind w:left="0"/>
        <w:jc w:val="both"/>
      </w:pPr>
      <w:r>
        <w:rPr>
          <w:rFonts w:ascii="Times New Roman"/>
          <w:b w:val="false"/>
          <w:i w:val="false"/>
          <w:color w:val="000000"/>
          <w:sz w:val="28"/>
        </w:rPr>
        <w:t>
      Среднее значение коэффициента убыточности за отчетный период без учета доли перестраховщика и среднеквадратическое отклонение коэффициента убыточности за отчетный период без учета доли перестраховщика по классу страхования определяются на основании данных за предшествующие 5 (пять) финансовых лет.";</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228" w:id="210"/>
    <w:p>
      <w:pPr>
        <w:spacing w:after="0"/>
        <w:ind w:left="0"/>
        <w:jc w:val="both"/>
      </w:pPr>
      <w:r>
        <w:rPr>
          <w:rFonts w:ascii="Times New Roman"/>
          <w:b w:val="false"/>
          <w:i w:val="false"/>
          <w:color w:val="000000"/>
          <w:sz w:val="28"/>
        </w:rPr>
        <w:t>
      "64. Расчет фактической маржи платежеспособности и минимального размера маржи платежеспособности (собственного капитала) участника страховой группы, являющегося финансовой организацией, но не являющегося страховой (перестраховочной) организацией, определяется в соответствии с расчетом пруденциальных нормативов данного участника страховой группы.</w:t>
      </w:r>
    </w:p>
    <w:bookmarkEnd w:id="210"/>
    <w:bookmarkStart w:name="z229" w:id="211"/>
    <w:p>
      <w:pPr>
        <w:spacing w:after="0"/>
        <w:ind w:left="0"/>
        <w:jc w:val="both"/>
      </w:pPr>
      <w:r>
        <w:rPr>
          <w:rFonts w:ascii="Times New Roman"/>
          <w:b w:val="false"/>
          <w:i w:val="false"/>
          <w:color w:val="000000"/>
          <w:sz w:val="28"/>
        </w:rPr>
        <w:t>
      Если для участника страховой группы, являющегося финансовой организацией, нормативными правовыми актами уполномоченного органа не установлен расчет активов и (или) условных и возможных обязательств, взвешенных по степени кредитного риска вложений, то минимальный размер маржи платежеспособности (собственного капитала) равен значению минимального размера маржи платежеспособности (собственного капитала), необходимого для выполнения норматива (коэффициента) достаточности маржи платежеспособности (собственного капитала), установленного нормативными правовыми актами уполномоченного органа.</w:t>
      </w:r>
    </w:p>
    <w:bookmarkEnd w:id="211"/>
    <w:bookmarkStart w:name="z230" w:id="212"/>
    <w:p>
      <w:pPr>
        <w:spacing w:after="0"/>
        <w:ind w:left="0"/>
        <w:jc w:val="both"/>
      </w:pPr>
      <w:r>
        <w:rPr>
          <w:rFonts w:ascii="Times New Roman"/>
          <w:b w:val="false"/>
          <w:i w:val="false"/>
          <w:color w:val="000000"/>
          <w:sz w:val="28"/>
        </w:rPr>
        <w:t>
      Минимальный размер маржи платежеспособности (собственного капитала) участников страховой группы, не являющихся финансовой организацией, равен сумме активов и (или) условных и возможных обязательств участника страховой группы, взвешенных по степени кредитного риска вложений, умноженной на коэффициент достаточности собственного капитала, установленный в соответствии с расчетом пруденциальных нормативов данного участника страховой группы.</w:t>
      </w:r>
    </w:p>
    <w:bookmarkEnd w:id="212"/>
    <w:bookmarkStart w:name="z231" w:id="213"/>
    <w:p>
      <w:pPr>
        <w:spacing w:after="0"/>
        <w:ind w:left="0"/>
        <w:jc w:val="both"/>
      </w:pPr>
      <w:r>
        <w:rPr>
          <w:rFonts w:ascii="Times New Roman"/>
          <w:b w:val="false"/>
          <w:i w:val="false"/>
          <w:color w:val="000000"/>
          <w:sz w:val="28"/>
        </w:rPr>
        <w:t>
      Если в отношении участника страховой группы расчет норматива (коэффициента) достаточности маржи платежеспособности (собственного капитала) нормативными правовыми актами уполномоченного органа не установлен, то по данному участнику:</w:t>
      </w:r>
    </w:p>
    <w:bookmarkEnd w:id="213"/>
    <w:bookmarkStart w:name="z232" w:id="214"/>
    <w:p>
      <w:pPr>
        <w:spacing w:after="0"/>
        <w:ind w:left="0"/>
        <w:jc w:val="both"/>
      </w:pPr>
      <w:r>
        <w:rPr>
          <w:rFonts w:ascii="Times New Roman"/>
          <w:b w:val="false"/>
          <w:i w:val="false"/>
          <w:color w:val="000000"/>
          <w:sz w:val="28"/>
        </w:rPr>
        <w:t>
      фактическая маржа платежеспособности (собственный капитал) определяется на основании финансовой отчетности как разница между активами и обязательствами;</w:t>
      </w:r>
    </w:p>
    <w:bookmarkEnd w:id="214"/>
    <w:bookmarkStart w:name="z233" w:id="215"/>
    <w:p>
      <w:pPr>
        <w:spacing w:after="0"/>
        <w:ind w:left="0"/>
        <w:jc w:val="both"/>
      </w:pPr>
      <w:r>
        <w:rPr>
          <w:rFonts w:ascii="Times New Roman"/>
          <w:b w:val="false"/>
          <w:i w:val="false"/>
          <w:color w:val="000000"/>
          <w:sz w:val="28"/>
        </w:rPr>
        <w:t>
      минимальный размер маржи платежеспособности (собственного капитала) рассчитывается по формуле:</w:t>
      </w:r>
    </w:p>
    <w:bookmarkEnd w:id="215"/>
    <w:bookmarkStart w:name="z234" w:id="216"/>
    <w:p>
      <w:pPr>
        <w:spacing w:after="0"/>
        <w:ind w:left="0"/>
        <w:jc w:val="both"/>
      </w:pPr>
      <w:r>
        <w:rPr>
          <w:rFonts w:ascii="Times New Roman"/>
          <w:b w:val="false"/>
          <w:i w:val="false"/>
          <w:color w:val="000000"/>
          <w:sz w:val="28"/>
        </w:rPr>
        <w:t>
      СК = А x 0,14, где:</w:t>
      </w:r>
    </w:p>
    <w:bookmarkEnd w:id="216"/>
    <w:bookmarkStart w:name="z235" w:id="217"/>
    <w:p>
      <w:pPr>
        <w:spacing w:after="0"/>
        <w:ind w:left="0"/>
        <w:jc w:val="both"/>
      </w:pPr>
      <w:r>
        <w:rPr>
          <w:rFonts w:ascii="Times New Roman"/>
          <w:b w:val="false"/>
          <w:i w:val="false"/>
          <w:color w:val="000000"/>
          <w:sz w:val="28"/>
        </w:rPr>
        <w:t>
      СК – минимальный размер маржи платежеспособности (собственного капитала) участника страховой группы;</w:t>
      </w:r>
    </w:p>
    <w:bookmarkEnd w:id="217"/>
    <w:bookmarkStart w:name="z236" w:id="218"/>
    <w:p>
      <w:pPr>
        <w:spacing w:after="0"/>
        <w:ind w:left="0"/>
        <w:jc w:val="both"/>
      </w:pPr>
      <w:r>
        <w:rPr>
          <w:rFonts w:ascii="Times New Roman"/>
          <w:b w:val="false"/>
          <w:i w:val="false"/>
          <w:color w:val="000000"/>
          <w:sz w:val="28"/>
        </w:rPr>
        <w:t xml:space="preserve">
      А - сумма активов, условных и возможных обязательств участника страховой группы, взвешенных по степени кредитного риска вложений в соответствии с Нормативными значениями и методиками расчетов пруденциальных нормативов и иных обязательных к соблюдению норм и лимитов, размера капитала банка,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зарегистрированным в Реестре государственной регистрации нормативных правовых актов под № 15886.</w:t>
      </w:r>
    </w:p>
    <w:bookmarkEnd w:id="218"/>
    <w:bookmarkStart w:name="z237" w:id="219"/>
    <w:p>
      <w:pPr>
        <w:spacing w:after="0"/>
        <w:ind w:left="0"/>
        <w:jc w:val="both"/>
      </w:pPr>
      <w:r>
        <w:rPr>
          <w:rFonts w:ascii="Times New Roman"/>
          <w:b w:val="false"/>
          <w:i w:val="false"/>
          <w:color w:val="000000"/>
          <w:sz w:val="28"/>
        </w:rPr>
        <w:t>
      Для целей взвешивания активов, условных и возможных обязательств по степени кредитного риска вложений активы, условные и возможные обязательства уменьшаются на сумму созданных по ним резервов (провизий).</w:t>
      </w:r>
    </w:p>
    <w:bookmarkEnd w:id="219"/>
    <w:bookmarkStart w:name="z238" w:id="220"/>
    <w:p>
      <w:pPr>
        <w:spacing w:after="0"/>
        <w:ind w:left="0"/>
        <w:jc w:val="both"/>
      </w:pPr>
      <w:r>
        <w:rPr>
          <w:rFonts w:ascii="Times New Roman"/>
          <w:b w:val="false"/>
          <w:i w:val="false"/>
          <w:color w:val="000000"/>
          <w:sz w:val="28"/>
        </w:rPr>
        <w:t>
      В расчет суммы активов, условных и возможных обязательств участников страховой группы, взвешиваемых по степени кредитного риска вложений, не включаются требования участников страховой группы друг к другу.";</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активов</w:t>
      </w:r>
      <w:r>
        <w:rPr>
          <w:rFonts w:ascii="Times New Roman"/>
          <w:b w:val="false"/>
          <w:i w:val="false"/>
          <w:color w:val="000000"/>
          <w:sz w:val="28"/>
        </w:rPr>
        <w:t xml:space="preserve"> страховой (перестраховочной) организации с учетом их классификации по качеству и ликвидности согласно приложению 4,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нормативных правовых актов Республики Казахстан по вопросам регулирования деятельности участников страхового рынка и субъектов рынка ценных бумаг, в которые вносятся изменения и дополнения (далее - Перечень);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высоколиквидных активов</w:t>
      </w:r>
      <w:r>
        <w:rPr>
          <w:rFonts w:ascii="Times New Roman"/>
          <w:b w:val="false"/>
          <w:i w:val="false"/>
          <w:color w:val="000000"/>
          <w:sz w:val="28"/>
        </w:rPr>
        <w:t xml:space="preserve"> страховой (перестраховочной) организации согласно приложению 5,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финансовых инструментов (за исключением акций и долей участия в уставном капитале), приобретаемых страховыми (перестраховочными) организациями, утвержденный указанным постановлением,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Start w:name="z242" w:id="22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269 "Об установлении Требований к содержанию и порядку оформления страховых полисов" (зарегистрировано в Реестре государственной регистрации нормативных правовых актов Республики Казахстан под № 17806) следующее изменение:</w:t>
      </w:r>
    </w:p>
    <w:bookmarkEnd w:id="221"/>
    <w:bookmarkStart w:name="z243" w:id="2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содержанию и порядку оформления страховых полисов, утвержденных указанным постановлением:</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45" w:id="223"/>
    <w:p>
      <w:pPr>
        <w:spacing w:after="0"/>
        <w:ind w:left="0"/>
        <w:jc w:val="both"/>
      </w:pPr>
      <w:r>
        <w:rPr>
          <w:rFonts w:ascii="Times New Roman"/>
          <w:b w:val="false"/>
          <w:i w:val="false"/>
          <w:color w:val="000000"/>
          <w:sz w:val="28"/>
        </w:rPr>
        <w:t>
      "2. Страховой полис содержит следующие сведения:</w:t>
      </w:r>
    </w:p>
    <w:bookmarkEnd w:id="223"/>
    <w:bookmarkStart w:name="z246" w:id="224"/>
    <w:p>
      <w:pPr>
        <w:spacing w:after="0"/>
        <w:ind w:left="0"/>
        <w:jc w:val="both"/>
      </w:pPr>
      <w:r>
        <w:rPr>
          <w:rFonts w:ascii="Times New Roman"/>
          <w:b w:val="false"/>
          <w:i w:val="false"/>
          <w:color w:val="000000"/>
          <w:sz w:val="28"/>
        </w:rPr>
        <w:t>
      1) наименование, место нахождения, номер телефона и банковские реквизиты страховщика;</w:t>
      </w:r>
    </w:p>
    <w:bookmarkEnd w:id="224"/>
    <w:bookmarkStart w:name="z247" w:id="225"/>
    <w:p>
      <w:pPr>
        <w:spacing w:after="0"/>
        <w:ind w:left="0"/>
        <w:jc w:val="both"/>
      </w:pPr>
      <w:r>
        <w:rPr>
          <w:rFonts w:ascii="Times New Roman"/>
          <w:b w:val="false"/>
          <w:i w:val="false"/>
          <w:color w:val="000000"/>
          <w:sz w:val="28"/>
        </w:rPr>
        <w:t>
      2) фамилия, имя, отчество (при его наличии), индивидуальный идентификационный номер, код сектора экономики, признак резидентства (резидент Республики Казахстан или нерезидент Республики Казахстан), юридический адрес и (или) место жительства страхователя (для физических лиц);</w:t>
      </w:r>
    </w:p>
    <w:bookmarkEnd w:id="225"/>
    <w:bookmarkStart w:name="z248" w:id="226"/>
    <w:p>
      <w:pPr>
        <w:spacing w:after="0"/>
        <w:ind w:left="0"/>
        <w:jc w:val="both"/>
      </w:pPr>
      <w:r>
        <w:rPr>
          <w:rFonts w:ascii="Times New Roman"/>
          <w:b w:val="false"/>
          <w:i w:val="false"/>
          <w:color w:val="000000"/>
          <w:sz w:val="28"/>
        </w:rPr>
        <w:t>
      3) наименование, бизнес-идентификационный номер, код сектора экономики, признак резидентства (резидент Республики Казахстан или нерезидент Республики Казахстан), место нахождения и фактический адрес, банковские реквизиты страхователя (для юридических лиц);</w:t>
      </w:r>
    </w:p>
    <w:bookmarkEnd w:id="226"/>
    <w:bookmarkStart w:name="z249" w:id="227"/>
    <w:p>
      <w:pPr>
        <w:spacing w:after="0"/>
        <w:ind w:left="0"/>
        <w:jc w:val="both"/>
      </w:pPr>
      <w:r>
        <w:rPr>
          <w:rFonts w:ascii="Times New Roman"/>
          <w:b w:val="false"/>
          <w:i w:val="false"/>
          <w:color w:val="000000"/>
          <w:sz w:val="28"/>
        </w:rPr>
        <w:t>
      4) фамилию, имя, отчество (при его наличии), номер телефона,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и фактический адрес, номер телефона и бизнес-идентификационный номер страхового агента (если им является юридическое лицо-резидент Республики Казахстан);</w:t>
      </w:r>
    </w:p>
    <w:bookmarkEnd w:id="227"/>
    <w:bookmarkStart w:name="z250" w:id="228"/>
    <w:p>
      <w:pPr>
        <w:spacing w:after="0"/>
        <w:ind w:left="0"/>
        <w:jc w:val="both"/>
      </w:pPr>
      <w:r>
        <w:rPr>
          <w:rFonts w:ascii="Times New Roman"/>
          <w:b w:val="false"/>
          <w:i w:val="false"/>
          <w:color w:val="000000"/>
          <w:sz w:val="28"/>
        </w:rPr>
        <w:t>
      5) указание объекта страхования;</w:t>
      </w:r>
    </w:p>
    <w:bookmarkEnd w:id="228"/>
    <w:bookmarkStart w:name="z251" w:id="229"/>
    <w:p>
      <w:pPr>
        <w:spacing w:after="0"/>
        <w:ind w:left="0"/>
        <w:jc w:val="both"/>
      </w:pPr>
      <w:r>
        <w:rPr>
          <w:rFonts w:ascii="Times New Roman"/>
          <w:b w:val="false"/>
          <w:i w:val="false"/>
          <w:color w:val="000000"/>
          <w:sz w:val="28"/>
        </w:rPr>
        <w:t>
      6) указание страхового случая;</w:t>
      </w:r>
    </w:p>
    <w:bookmarkEnd w:id="229"/>
    <w:bookmarkStart w:name="z252" w:id="230"/>
    <w:p>
      <w:pPr>
        <w:spacing w:after="0"/>
        <w:ind w:left="0"/>
        <w:jc w:val="both"/>
      </w:pPr>
      <w:r>
        <w:rPr>
          <w:rFonts w:ascii="Times New Roman"/>
          <w:b w:val="false"/>
          <w:i w:val="false"/>
          <w:color w:val="000000"/>
          <w:sz w:val="28"/>
        </w:rPr>
        <w:t>
      7) размеры страховой суммы, вид валюты, порядок и сроки осуществления страховой выплаты;</w:t>
      </w:r>
    </w:p>
    <w:bookmarkEnd w:id="230"/>
    <w:bookmarkStart w:name="z253" w:id="231"/>
    <w:p>
      <w:pPr>
        <w:spacing w:after="0"/>
        <w:ind w:left="0"/>
        <w:jc w:val="both"/>
      </w:pPr>
      <w:r>
        <w:rPr>
          <w:rFonts w:ascii="Times New Roman"/>
          <w:b w:val="false"/>
          <w:i w:val="false"/>
          <w:color w:val="000000"/>
          <w:sz w:val="28"/>
        </w:rPr>
        <w:t>
      8) размер страховой премии (страхового взноса, если оплата производится в рассрочку), общая сумма страховой премии и сумма страховой премии с учетом льготы (при наличии) по договорам обязательного страхования гражданско-правовой ответственности владельцев транспортных средств, общая сумма страховой премии и сумма страховой премии с учетом предоставляемой страховщиком скидки (при наличии), вид валюты, порядок и сроки уплаты страховой премии;</w:t>
      </w:r>
    </w:p>
    <w:bookmarkEnd w:id="231"/>
    <w:bookmarkStart w:name="z254" w:id="232"/>
    <w:p>
      <w:pPr>
        <w:spacing w:after="0"/>
        <w:ind w:left="0"/>
        <w:jc w:val="both"/>
      </w:pPr>
      <w:r>
        <w:rPr>
          <w:rFonts w:ascii="Times New Roman"/>
          <w:b w:val="false"/>
          <w:i w:val="false"/>
          <w:color w:val="000000"/>
          <w:sz w:val="28"/>
        </w:rPr>
        <w:t>
      9) указание о наличии или отсутствии комиссионного вознаграждения, причитающегося страховому агенту;</w:t>
      </w:r>
    </w:p>
    <w:bookmarkEnd w:id="232"/>
    <w:bookmarkStart w:name="z255" w:id="233"/>
    <w:p>
      <w:pPr>
        <w:spacing w:after="0"/>
        <w:ind w:left="0"/>
        <w:jc w:val="both"/>
      </w:pPr>
      <w:r>
        <w:rPr>
          <w:rFonts w:ascii="Times New Roman"/>
          <w:b w:val="false"/>
          <w:i w:val="false"/>
          <w:color w:val="000000"/>
          <w:sz w:val="28"/>
        </w:rPr>
        <w:t>
      10) дата заключения и срок действия страхового полиса;</w:t>
      </w:r>
    </w:p>
    <w:bookmarkEnd w:id="233"/>
    <w:bookmarkStart w:name="z256" w:id="234"/>
    <w:p>
      <w:pPr>
        <w:spacing w:after="0"/>
        <w:ind w:left="0"/>
        <w:jc w:val="both"/>
      </w:pPr>
      <w:r>
        <w:rPr>
          <w:rFonts w:ascii="Times New Roman"/>
          <w:b w:val="false"/>
          <w:i w:val="false"/>
          <w:color w:val="000000"/>
          <w:sz w:val="28"/>
        </w:rPr>
        <w:t>
      11)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страховому полису, в случае указания застрахованного (выгодоприобретателя) в страховом полисе;</w:t>
      </w:r>
    </w:p>
    <w:bookmarkEnd w:id="234"/>
    <w:bookmarkStart w:name="z257" w:id="235"/>
    <w:p>
      <w:pPr>
        <w:spacing w:after="0"/>
        <w:ind w:left="0"/>
        <w:jc w:val="both"/>
      </w:pPr>
      <w:r>
        <w:rPr>
          <w:rFonts w:ascii="Times New Roman"/>
          <w:b w:val="false"/>
          <w:i w:val="false"/>
          <w:color w:val="000000"/>
          <w:sz w:val="28"/>
        </w:rPr>
        <w:t>
      12) номер страхового полиса (в случае оформления страхового полиса в бумажной форме на бланке страховщика) или уникальный номер страхового полиса, присвоенный организацией по формированию и ведению базы данных (при оформлении страхового полиса в электронной форме);</w:t>
      </w:r>
    </w:p>
    <w:bookmarkEnd w:id="235"/>
    <w:bookmarkStart w:name="z258" w:id="236"/>
    <w:p>
      <w:pPr>
        <w:spacing w:after="0"/>
        <w:ind w:left="0"/>
        <w:jc w:val="both"/>
      </w:pPr>
      <w:r>
        <w:rPr>
          <w:rFonts w:ascii="Times New Roman"/>
          <w:b w:val="false"/>
          <w:i w:val="false"/>
          <w:color w:val="000000"/>
          <w:sz w:val="28"/>
        </w:rPr>
        <w:t>
      13) сроки уведомления страхователя или застрахованного о недостающих документах, необходимых для осуществления страховой выплаты;</w:t>
      </w:r>
    </w:p>
    <w:bookmarkEnd w:id="236"/>
    <w:bookmarkStart w:name="z259" w:id="237"/>
    <w:p>
      <w:pPr>
        <w:spacing w:after="0"/>
        <w:ind w:left="0"/>
        <w:jc w:val="both"/>
      </w:pPr>
      <w:r>
        <w:rPr>
          <w:rFonts w:ascii="Times New Roman"/>
          <w:b w:val="false"/>
          <w:i w:val="false"/>
          <w:color w:val="000000"/>
          <w:sz w:val="28"/>
        </w:rPr>
        <w:t>
      14) вид экономической деятельности (для юридических лиц);</w:t>
      </w:r>
    </w:p>
    <w:bookmarkEnd w:id="237"/>
    <w:bookmarkStart w:name="z260" w:id="238"/>
    <w:p>
      <w:pPr>
        <w:spacing w:after="0"/>
        <w:ind w:left="0"/>
        <w:jc w:val="both"/>
      </w:pPr>
      <w:r>
        <w:rPr>
          <w:rFonts w:ascii="Times New Roman"/>
          <w:b w:val="false"/>
          <w:i w:val="false"/>
          <w:color w:val="000000"/>
          <w:sz w:val="28"/>
        </w:rPr>
        <w:t>
      15) указание территории действия страхового полиса;</w:t>
      </w:r>
    </w:p>
    <w:bookmarkEnd w:id="238"/>
    <w:bookmarkStart w:name="z261" w:id="239"/>
    <w:p>
      <w:pPr>
        <w:spacing w:after="0"/>
        <w:ind w:left="0"/>
        <w:jc w:val="both"/>
      </w:pPr>
      <w:r>
        <w:rPr>
          <w:rFonts w:ascii="Times New Roman"/>
          <w:b w:val="false"/>
          <w:i w:val="false"/>
          <w:color w:val="000000"/>
          <w:sz w:val="28"/>
        </w:rPr>
        <w:t>
      16) подпись страховщика (в случае оформления страхового полиса в бумажной форме на бланке страховщика);</w:t>
      </w:r>
    </w:p>
    <w:bookmarkEnd w:id="239"/>
    <w:bookmarkStart w:name="z262" w:id="240"/>
    <w:p>
      <w:pPr>
        <w:spacing w:after="0"/>
        <w:ind w:left="0"/>
        <w:jc w:val="both"/>
      </w:pPr>
      <w:r>
        <w:rPr>
          <w:rFonts w:ascii="Times New Roman"/>
          <w:b w:val="false"/>
          <w:i w:val="false"/>
          <w:color w:val="000000"/>
          <w:sz w:val="28"/>
        </w:rPr>
        <w:t>
      17) сведения в соответствии с законодательством Республики Казахстан о страховании и страховой деятельности.</w:t>
      </w:r>
    </w:p>
    <w:bookmarkEnd w:id="240"/>
    <w:bookmarkStart w:name="z263" w:id="241"/>
    <w:p>
      <w:pPr>
        <w:spacing w:after="0"/>
        <w:ind w:left="0"/>
        <w:jc w:val="both"/>
      </w:pPr>
      <w:r>
        <w:rPr>
          <w:rFonts w:ascii="Times New Roman"/>
          <w:b w:val="false"/>
          <w:i w:val="false"/>
          <w:color w:val="000000"/>
          <w:sz w:val="28"/>
        </w:rPr>
        <w:t xml:space="preserve">
      Код сектора экономики указывается в соответствии с Правилами применения кодов секторов экономики и назначения платежей,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 и Инструкцией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w:t>
      </w:r>
    </w:p>
    <w:bookmarkEnd w:id="241"/>
    <w:bookmarkStart w:name="z264" w:id="242"/>
    <w:p>
      <w:pPr>
        <w:spacing w:after="0"/>
        <w:ind w:left="0"/>
        <w:jc w:val="both"/>
      </w:pPr>
      <w:r>
        <w:rPr>
          <w:rFonts w:ascii="Times New Roman"/>
          <w:b w:val="false"/>
          <w:i w:val="false"/>
          <w:color w:val="000000"/>
          <w:sz w:val="28"/>
        </w:rPr>
        <w:t xml:space="preserve">
      Вид экономической деятельности указывается в соответствии с </w:t>
      </w:r>
      <w:r>
        <w:rPr>
          <w:rFonts w:ascii="Times New Roman"/>
          <w:b w:val="false"/>
          <w:i w:val="false"/>
          <w:color w:val="000000"/>
          <w:sz w:val="28"/>
        </w:rPr>
        <w:t>приложением 38</w:t>
      </w:r>
      <w:r>
        <w:rPr>
          <w:rFonts w:ascii="Times New Roman"/>
          <w:b w:val="false"/>
          <w:i w:val="false"/>
          <w:color w:val="000000"/>
          <w:sz w:val="28"/>
        </w:rPr>
        <w:t xml:space="preserve"> к постановлению Правления Национального Банка Республики Казахстан от 31 декабря 2019 года № 275 "Об утверждении перечня, форм, сроков представления отчетности страховой (перестраховочной) организацией и страховым брокером и Правил ее представления", зарегистрированному в Реестре государственной регистрации нормативных правовых актов под № 19927.".</w:t>
      </w:r>
    </w:p>
    <w:bookmarkEnd w:id="242"/>
    <w:bookmarkStart w:name="z265" w:id="243"/>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2019 года № 14 "Об установлении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требований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 а также перечня финансовых инструментов (за исключением акций и долей участия в уставном капитале), приобретаемых исламскими страховыми (перестраховочными) организациями" (зарегистрировано в Реестре государственной регистрации нормативных правовых актов под № 18293) следующие изменения:</w:t>
      </w:r>
    </w:p>
    <w:bookmarkEnd w:id="243"/>
    <w:bookmarkStart w:name="z266"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методике расчетов пруденциальных нормативов исламской страховой (перестраховочной) организации и иных обязательных к соблюдению норм и лимитов, утвержденных указанным постановлением:</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268" w:id="245"/>
    <w:p>
      <w:pPr>
        <w:spacing w:after="0"/>
        <w:ind w:left="0"/>
        <w:jc w:val="both"/>
      </w:pPr>
      <w:r>
        <w:rPr>
          <w:rFonts w:ascii="Times New Roman"/>
          <w:b w:val="false"/>
          <w:i w:val="false"/>
          <w:color w:val="000000"/>
          <w:sz w:val="28"/>
        </w:rPr>
        <w:t>
      "28. Фактическая маржа платежеспособности, рассчитанная с учетом статей капитала, определяется по следующей формуле:</w:t>
      </w:r>
    </w:p>
    <w:bookmarkEnd w:id="245"/>
    <w:bookmarkStart w:name="z269" w:id="246"/>
    <w:p>
      <w:pPr>
        <w:spacing w:after="0"/>
        <w:ind w:left="0"/>
        <w:jc w:val="both"/>
      </w:pPr>
      <w:r>
        <w:rPr>
          <w:rFonts w:ascii="Times New Roman"/>
          <w:b w:val="false"/>
          <w:i w:val="false"/>
          <w:color w:val="000000"/>
          <w:sz w:val="28"/>
        </w:rPr>
        <w:t>
      ФМП = УК + НД - НМА - Упл - Уоп - И, где:</w:t>
      </w:r>
    </w:p>
    <w:bookmarkEnd w:id="246"/>
    <w:bookmarkStart w:name="z270" w:id="247"/>
    <w:p>
      <w:pPr>
        <w:spacing w:after="0"/>
        <w:ind w:left="0"/>
        <w:jc w:val="both"/>
      </w:pPr>
      <w:r>
        <w:rPr>
          <w:rFonts w:ascii="Times New Roman"/>
          <w:b w:val="false"/>
          <w:i w:val="false"/>
          <w:color w:val="000000"/>
          <w:sz w:val="28"/>
        </w:rPr>
        <w:t>
      ФМП - фактическая маржа платежеспособности, рассчитанная с учетом статей капитала;</w:t>
      </w:r>
    </w:p>
    <w:bookmarkEnd w:id="247"/>
    <w:bookmarkStart w:name="z271" w:id="248"/>
    <w:p>
      <w:pPr>
        <w:spacing w:after="0"/>
        <w:ind w:left="0"/>
        <w:jc w:val="both"/>
      </w:pPr>
      <w:r>
        <w:rPr>
          <w:rFonts w:ascii="Times New Roman"/>
          <w:b w:val="false"/>
          <w:i w:val="false"/>
          <w:color w:val="000000"/>
          <w:sz w:val="28"/>
        </w:rPr>
        <w:t>
      УК - оплаченный уставный капитал за минусом привилегированных акций;</w:t>
      </w:r>
    </w:p>
    <w:bookmarkEnd w:id="248"/>
    <w:bookmarkStart w:name="z272" w:id="249"/>
    <w:p>
      <w:pPr>
        <w:spacing w:after="0"/>
        <w:ind w:left="0"/>
        <w:jc w:val="both"/>
      </w:pPr>
      <w:r>
        <w:rPr>
          <w:rFonts w:ascii="Times New Roman"/>
          <w:b w:val="false"/>
          <w:i w:val="false"/>
          <w:color w:val="000000"/>
          <w:sz w:val="28"/>
        </w:rPr>
        <w:t>
      НД - нераспределенный доход предыдущих лет и текущего года (в том числе фонды, резерв непредвиденных рисков, стабилизационный резерв, резервы, сформированные за счет чистого дохода прошлых лет и текущего года), за минусом дивидендов, подлежащих выплате;</w:t>
      </w:r>
    </w:p>
    <w:bookmarkEnd w:id="249"/>
    <w:bookmarkStart w:name="z273" w:id="250"/>
    <w:p>
      <w:pPr>
        <w:spacing w:after="0"/>
        <w:ind w:left="0"/>
        <w:jc w:val="both"/>
      </w:pPr>
      <w:r>
        <w:rPr>
          <w:rFonts w:ascii="Times New Roman"/>
          <w:b w:val="false"/>
          <w:i w:val="false"/>
          <w:color w:val="000000"/>
          <w:sz w:val="28"/>
        </w:rPr>
        <w:t>
      НМА - нематериальные активы, за исключением программного обеспечения, указанного в подпункте 8) пункта 32 Нормативов;</w:t>
      </w:r>
    </w:p>
    <w:bookmarkEnd w:id="250"/>
    <w:bookmarkStart w:name="z274" w:id="251"/>
    <w:p>
      <w:pPr>
        <w:spacing w:after="0"/>
        <w:ind w:left="0"/>
        <w:jc w:val="both"/>
      </w:pPr>
      <w:r>
        <w:rPr>
          <w:rFonts w:ascii="Times New Roman"/>
          <w:b w:val="false"/>
          <w:i w:val="false"/>
          <w:color w:val="000000"/>
          <w:sz w:val="28"/>
        </w:rPr>
        <w:t>
      Упл - непокрытый убыток предыдущих лет;</w:t>
      </w:r>
    </w:p>
    <w:bookmarkEnd w:id="251"/>
    <w:bookmarkStart w:name="z275" w:id="252"/>
    <w:p>
      <w:pPr>
        <w:spacing w:after="0"/>
        <w:ind w:left="0"/>
        <w:jc w:val="both"/>
      </w:pPr>
      <w:r>
        <w:rPr>
          <w:rFonts w:ascii="Times New Roman"/>
          <w:b w:val="false"/>
          <w:i w:val="false"/>
          <w:color w:val="000000"/>
          <w:sz w:val="28"/>
        </w:rPr>
        <w:t>
      Уоп - непокрытый убыток отчетного периода;</w:t>
      </w:r>
    </w:p>
    <w:bookmarkEnd w:id="252"/>
    <w:bookmarkStart w:name="z276" w:id="253"/>
    <w:p>
      <w:pPr>
        <w:spacing w:after="0"/>
        <w:ind w:left="0"/>
        <w:jc w:val="both"/>
      </w:pPr>
      <w:r>
        <w:rPr>
          <w:rFonts w:ascii="Times New Roman"/>
          <w:b w:val="false"/>
          <w:i w:val="false"/>
          <w:color w:val="000000"/>
          <w:sz w:val="28"/>
        </w:rPr>
        <w:t>
      И - инвестиции в уставный капитал других юридических лиц.";</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278" w:id="254"/>
    <w:p>
      <w:pPr>
        <w:spacing w:after="0"/>
        <w:ind w:left="0"/>
        <w:jc w:val="both"/>
      </w:pPr>
      <w:r>
        <w:rPr>
          <w:rFonts w:ascii="Times New Roman"/>
          <w:b w:val="false"/>
          <w:i w:val="false"/>
          <w:color w:val="000000"/>
          <w:sz w:val="28"/>
        </w:rPr>
        <w:t xml:space="preserve">
      "47. Коэффициент убыточности за отчетный период без учета доли исламского перестраховщика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19 декабря 2015 года № 240 "Об утверждении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филиала страховой (перестраховочной) организации-нерезидента Республики Казахстан", зарегистрированным в Реестре государственной регистрации нормативных правовых актов под № 13056.</w:t>
      </w:r>
    </w:p>
    <w:bookmarkEnd w:id="254"/>
    <w:bookmarkStart w:name="z279" w:id="255"/>
    <w:p>
      <w:pPr>
        <w:spacing w:after="0"/>
        <w:ind w:left="0"/>
        <w:jc w:val="both"/>
      </w:pPr>
      <w:r>
        <w:rPr>
          <w:rFonts w:ascii="Times New Roman"/>
          <w:b w:val="false"/>
          <w:i w:val="false"/>
          <w:color w:val="000000"/>
          <w:sz w:val="28"/>
        </w:rPr>
        <w:t>
      Если среднее значение коэффициента убыточности за отчетный период без учета доли исламского перестраховщика за M финансовых лет составляет менее 70 (семидесяти) процентов, стабилизационный резерв не рассчитывается.</w:t>
      </w:r>
    </w:p>
    <w:bookmarkEnd w:id="255"/>
    <w:bookmarkStart w:name="z280" w:id="256"/>
    <w:p>
      <w:pPr>
        <w:spacing w:after="0"/>
        <w:ind w:left="0"/>
        <w:jc w:val="both"/>
      </w:pPr>
      <w:r>
        <w:rPr>
          <w:rFonts w:ascii="Times New Roman"/>
          <w:b w:val="false"/>
          <w:i w:val="false"/>
          <w:color w:val="000000"/>
          <w:sz w:val="28"/>
        </w:rPr>
        <w:t>
      Среднее значение коэффициента убыточности за отчетный период без учета доли перестраховщика и среднеквадратическое отклонение коэффициента убыточности за отчетный период без учета доли исламского перестраховщика по классу страхования определяются на основании данных за предшествующие 5 (пять) финансовых лет.".</w:t>
      </w:r>
    </w:p>
    <w:bookmarkEnd w:id="256"/>
    <w:bookmarkStart w:name="z281" w:id="257"/>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27 апреля 2020 года № 50 "Об утверждении Правил обмена электронными информационными ресурсами между страхователем (застрахованным, выгодоприобретателем) и страховщиком, Правил уведомления о заключении договора страхования и требований к содержанию уведомления, Требований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 (зарегистрировано в Реестре государственной регистрации нормативных правовых актов Республики Казахстан под № 20514) следующие изменения и дополнения:</w:t>
      </w:r>
    </w:p>
    <w:bookmarkEnd w:id="257"/>
    <w:bookmarkStart w:name="z282" w:id="2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обмена электронными информационными ресурсами между страхователем (застрахованным, выгодоприобретателем) и страховщиком, утвержденных указанным постановлением:</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84" w:id="259"/>
    <w:p>
      <w:pPr>
        <w:spacing w:after="0"/>
        <w:ind w:left="0"/>
        <w:jc w:val="both"/>
      </w:pPr>
      <w:r>
        <w:rPr>
          <w:rFonts w:ascii="Times New Roman"/>
          <w:b w:val="false"/>
          <w:i w:val="false"/>
          <w:color w:val="000000"/>
          <w:sz w:val="28"/>
        </w:rPr>
        <w:t xml:space="preserve">
      "2. Понятия и термины, используемые в настоящих Правилах, применяются в значениях, указанных в </w:t>
      </w:r>
      <w:r>
        <w:rPr>
          <w:rFonts w:ascii="Times New Roman"/>
          <w:b w:val="false"/>
          <w:i w:val="false"/>
          <w:color w:val="000000"/>
          <w:sz w:val="28"/>
        </w:rPr>
        <w:t>Законе</w:t>
      </w:r>
      <w:r>
        <w:rPr>
          <w:rFonts w:ascii="Times New Roman"/>
          <w:b w:val="false"/>
          <w:i w:val="false"/>
          <w:color w:val="000000"/>
          <w:sz w:val="28"/>
        </w:rPr>
        <w:t xml:space="preserve"> о страховой деятельности, законах Республики Казахстан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и "</w:t>
      </w:r>
      <w:r>
        <w:rPr>
          <w:rFonts w:ascii="Times New Roman"/>
          <w:b w:val="false"/>
          <w:i w:val="false"/>
          <w:color w:val="000000"/>
          <w:sz w:val="28"/>
        </w:rPr>
        <w:t>Об информатизации</w:t>
      </w:r>
      <w:r>
        <w:rPr>
          <w:rFonts w:ascii="Times New Roman"/>
          <w:b w:val="false"/>
          <w:i w:val="false"/>
          <w:color w:val="000000"/>
          <w:sz w:val="28"/>
        </w:rPr>
        <w:t>".</w:t>
      </w:r>
    </w:p>
    <w:bookmarkEnd w:id="259"/>
    <w:bookmarkStart w:name="z285" w:id="260"/>
    <w:p>
      <w:pPr>
        <w:spacing w:after="0"/>
        <w:ind w:left="0"/>
        <w:jc w:val="both"/>
      </w:pPr>
      <w:r>
        <w:rPr>
          <w:rFonts w:ascii="Times New Roman"/>
          <w:b w:val="false"/>
          <w:i w:val="false"/>
          <w:color w:val="000000"/>
          <w:sz w:val="28"/>
        </w:rPr>
        <w:t>
      Для целей настоящих Правил используются также следующие понятия:</w:t>
      </w:r>
    </w:p>
    <w:bookmarkEnd w:id="260"/>
    <w:bookmarkStart w:name="z286" w:id="261"/>
    <w:p>
      <w:pPr>
        <w:spacing w:after="0"/>
        <w:ind w:left="0"/>
        <w:jc w:val="both"/>
      </w:pPr>
      <w:r>
        <w:rPr>
          <w:rFonts w:ascii="Times New Roman"/>
          <w:b w:val="false"/>
          <w:i w:val="false"/>
          <w:color w:val="000000"/>
          <w:sz w:val="28"/>
        </w:rPr>
        <w:t>
      1) мобильное приложение – программный продукт, используемый на абонентском устройстве сотовой связи и предоставляющий доступ к услугам, оказываемым в электронной форме, посредством сотовой связи и сети Интернет, за исключением браузеров, используемых для просмотра, обработки и отображения содержания интернет-ресурсов;</w:t>
      </w:r>
    </w:p>
    <w:bookmarkEnd w:id="261"/>
    <w:bookmarkStart w:name="z287" w:id="262"/>
    <w:p>
      <w:pPr>
        <w:spacing w:after="0"/>
        <w:ind w:left="0"/>
        <w:jc w:val="both"/>
      </w:pPr>
      <w:r>
        <w:rPr>
          <w:rFonts w:ascii="Times New Roman"/>
          <w:b w:val="false"/>
          <w:i w:val="false"/>
          <w:color w:val="000000"/>
          <w:sz w:val="28"/>
        </w:rPr>
        <w:t>
      2) страховщик – страховая организация, филиал страховой (перестраховочной) организации-нерезидента Республики Казахстан, осуществляющие деятельность по заключению и исполнению договоров страхования на основании соответствующей лицензии уполномоченного органа;</w:t>
      </w:r>
    </w:p>
    <w:bookmarkEnd w:id="262"/>
    <w:bookmarkStart w:name="z288" w:id="263"/>
    <w:p>
      <w:pPr>
        <w:spacing w:after="0"/>
        <w:ind w:left="0"/>
        <w:jc w:val="both"/>
      </w:pPr>
      <w:r>
        <w:rPr>
          <w:rFonts w:ascii="Times New Roman"/>
          <w:b w:val="false"/>
          <w:i w:val="false"/>
          <w:color w:val="000000"/>
          <w:sz w:val="28"/>
        </w:rPr>
        <w:t>
      3) электронный терминал – электронно-механическое устройство, предназначенное для осуществления платежей и (или) переводов денег либо операций по приему и (или) выдаче наличных денег либо для осуществления обменных операций с иностранной валютой, либо для осуществления иных видов операций, а также формирования соответствующих подтверждающих документов.</w:t>
      </w:r>
    </w:p>
    <w:bookmarkEnd w:id="263"/>
    <w:bookmarkStart w:name="z289" w:id="264"/>
    <w:p>
      <w:pPr>
        <w:spacing w:after="0"/>
        <w:ind w:left="0"/>
        <w:jc w:val="both"/>
      </w:pPr>
      <w:r>
        <w:rPr>
          <w:rFonts w:ascii="Times New Roman"/>
          <w:b w:val="false"/>
          <w:i w:val="false"/>
          <w:color w:val="000000"/>
          <w:sz w:val="28"/>
        </w:rPr>
        <w:t>
      3. Обмен электронными информационными ресурсами по обязательному и вмененному страхованию в электронной форме осуществляется исключительно с использованием интернет-ресурса страховщика.</w:t>
      </w:r>
    </w:p>
    <w:bookmarkEnd w:id="264"/>
    <w:bookmarkStart w:name="z290" w:id="265"/>
    <w:p>
      <w:pPr>
        <w:spacing w:after="0"/>
        <w:ind w:left="0"/>
        <w:jc w:val="both"/>
      </w:pPr>
      <w:r>
        <w:rPr>
          <w:rFonts w:ascii="Times New Roman"/>
          <w:b w:val="false"/>
          <w:i w:val="false"/>
          <w:color w:val="000000"/>
          <w:sz w:val="28"/>
        </w:rPr>
        <w:t>
      Обмен электронными информационными ресурсами по добровольному страхованию в электронной форме осуществляется с использованием интернет-ресурса страховщика и интернет-ресурса других организаций, являющихся партнерами страховщика на основании соответствующего соглашения (далее - интернет-ресурс партнера).</w:t>
      </w:r>
    </w:p>
    <w:bookmarkEnd w:id="265"/>
    <w:bookmarkStart w:name="z291" w:id="266"/>
    <w:p>
      <w:pPr>
        <w:spacing w:after="0"/>
        <w:ind w:left="0"/>
        <w:jc w:val="both"/>
      </w:pPr>
      <w:r>
        <w:rPr>
          <w:rFonts w:ascii="Times New Roman"/>
          <w:b w:val="false"/>
          <w:i w:val="false"/>
          <w:color w:val="000000"/>
          <w:sz w:val="28"/>
        </w:rPr>
        <w:t>
      Обмен электронными информационными ресурсами через интернет-ресурс партнера осуществляется исключительно для целей заключения договоров страхования в электронной форме.</w:t>
      </w:r>
    </w:p>
    <w:bookmarkEnd w:id="266"/>
    <w:bookmarkStart w:name="z292" w:id="267"/>
    <w:p>
      <w:pPr>
        <w:spacing w:after="0"/>
        <w:ind w:left="0"/>
        <w:jc w:val="both"/>
      </w:pPr>
      <w:r>
        <w:rPr>
          <w:rFonts w:ascii="Times New Roman"/>
          <w:b w:val="false"/>
          <w:i w:val="false"/>
          <w:color w:val="000000"/>
          <w:sz w:val="28"/>
        </w:rPr>
        <w:t>
      Допускается использование мобильных приложений, электронных терминалов, обеспечивающих ввод данных, необходимых для заключения договоров страхования в электронной форме путем обмена электронными информационными ресурсами, и их направление на интернет-ресурс и (или) в информационную систему страховщика.</w:t>
      </w:r>
    </w:p>
    <w:bookmarkEnd w:id="267"/>
    <w:bookmarkStart w:name="z293" w:id="268"/>
    <w:p>
      <w:pPr>
        <w:spacing w:after="0"/>
        <w:ind w:left="0"/>
        <w:jc w:val="both"/>
      </w:pPr>
      <w:r>
        <w:rPr>
          <w:rFonts w:ascii="Times New Roman"/>
          <w:b w:val="false"/>
          <w:i w:val="false"/>
          <w:color w:val="000000"/>
          <w:sz w:val="28"/>
        </w:rPr>
        <w:t>
      При заключении договоров страхования по обязательному и вмененному страхованию в электронной форме путем обмена электронными информационными ресурсами использование не принадлежащих страховщику мобильных приложений, электронных терминалов не допускается, за исключением случаев, когда мобильное приложение или электронный терминал принадлежит банку или платежной организации, и при условии, что они используются для прямого доступа к интернет-ресурсу страховщика и являются исключительно средством для ввода сведений, необходимых для заключения договора страхования на интернет-ресурсе страховщика.</w:t>
      </w:r>
    </w:p>
    <w:bookmarkEnd w:id="268"/>
    <w:bookmarkStart w:name="z294" w:id="269"/>
    <w:p>
      <w:pPr>
        <w:spacing w:after="0"/>
        <w:ind w:left="0"/>
        <w:jc w:val="both"/>
      </w:pPr>
      <w:r>
        <w:rPr>
          <w:rFonts w:ascii="Times New Roman"/>
          <w:b w:val="false"/>
          <w:i w:val="false"/>
          <w:color w:val="000000"/>
          <w:sz w:val="28"/>
        </w:rPr>
        <w:t>
      При использовании мобильного приложения или электронного терминала для прямого доступа на интернет-ресурс страховщика:</w:t>
      </w:r>
    </w:p>
    <w:bookmarkEnd w:id="269"/>
    <w:bookmarkStart w:name="z295" w:id="270"/>
    <w:p>
      <w:pPr>
        <w:spacing w:after="0"/>
        <w:ind w:left="0"/>
        <w:jc w:val="both"/>
      </w:pPr>
      <w:r>
        <w:rPr>
          <w:rFonts w:ascii="Times New Roman"/>
          <w:b w:val="false"/>
          <w:i w:val="false"/>
          <w:color w:val="000000"/>
          <w:sz w:val="28"/>
        </w:rPr>
        <w:t>
      доступ страхователя на интернет-ресурс страховщика через мобильное приложение или электронный терминал осуществляется путем использования доменного имени интернет-ресурса страховщика в Интернете;</w:t>
      </w:r>
    </w:p>
    <w:bookmarkEnd w:id="270"/>
    <w:bookmarkStart w:name="z296" w:id="271"/>
    <w:p>
      <w:pPr>
        <w:spacing w:after="0"/>
        <w:ind w:left="0"/>
        <w:jc w:val="both"/>
      </w:pPr>
      <w:r>
        <w:rPr>
          <w:rFonts w:ascii="Times New Roman"/>
          <w:b w:val="false"/>
          <w:i w:val="false"/>
          <w:color w:val="000000"/>
          <w:sz w:val="28"/>
        </w:rPr>
        <w:t>
      страховщик обеспечивает защиту и сохранность персональных данных и тайны страхования, а также невозможность доступа третьих лиц, включая владельца мобильного приложения или электронного терминала, к сведениям, передаваемым на интернет-ресурс страховщика посредством данных устройств;</w:t>
      </w:r>
    </w:p>
    <w:bookmarkEnd w:id="271"/>
    <w:bookmarkStart w:name="z297" w:id="272"/>
    <w:p>
      <w:pPr>
        <w:spacing w:after="0"/>
        <w:ind w:left="0"/>
        <w:jc w:val="both"/>
      </w:pPr>
      <w:r>
        <w:rPr>
          <w:rFonts w:ascii="Times New Roman"/>
          <w:b w:val="false"/>
          <w:i w:val="false"/>
          <w:color w:val="000000"/>
          <w:sz w:val="28"/>
        </w:rPr>
        <w:t>
      страховщик обеспечивает прекращение взаимодействия с владельцем мобильного приложения или электронного терминала в случае несоблюдения им требований настоящих Правил без возможности дальнейшего обмена электронными информационными ресурсами и заключения договоров страхования в электронной форме с использованием мобильного приложения или электронного терминала, принадлежащих данному владельцу.</w:t>
      </w:r>
    </w:p>
    <w:bookmarkEnd w:id="272"/>
    <w:bookmarkStart w:name="z298" w:id="273"/>
    <w:p>
      <w:pPr>
        <w:spacing w:after="0"/>
        <w:ind w:left="0"/>
        <w:jc w:val="both"/>
      </w:pPr>
      <w:r>
        <w:rPr>
          <w:rFonts w:ascii="Times New Roman"/>
          <w:b w:val="false"/>
          <w:i w:val="false"/>
          <w:color w:val="000000"/>
          <w:sz w:val="28"/>
        </w:rPr>
        <w:t>
      Не допускается оплата страхователем или страховщиком комиссии (вознаграждения) владельцу электронного терминала или мобильного приложения, за исключением комиссии за проведение платежей с использованием электронного терминала и (или) мобильного приложения, принадлежащего банку или платежной организации.";</w:t>
      </w:r>
    </w:p>
    <w:bookmarkEnd w:id="273"/>
    <w:bookmarkStart w:name="z299" w:id="274"/>
    <w:p>
      <w:pPr>
        <w:spacing w:after="0"/>
        <w:ind w:left="0"/>
        <w:jc w:val="both"/>
      </w:pPr>
      <w:r>
        <w:rPr>
          <w:rFonts w:ascii="Times New Roman"/>
          <w:b w:val="false"/>
          <w:i w:val="false"/>
          <w:color w:val="000000"/>
          <w:sz w:val="28"/>
        </w:rPr>
        <w:t>
      дополнить пунктом 3-1 следующего содержания:</w:t>
      </w:r>
    </w:p>
    <w:bookmarkEnd w:id="274"/>
    <w:bookmarkStart w:name="z300" w:id="275"/>
    <w:p>
      <w:pPr>
        <w:spacing w:after="0"/>
        <w:ind w:left="0"/>
        <w:jc w:val="both"/>
      </w:pPr>
      <w:r>
        <w:rPr>
          <w:rFonts w:ascii="Times New Roman"/>
          <w:b w:val="false"/>
          <w:i w:val="false"/>
          <w:color w:val="000000"/>
          <w:sz w:val="28"/>
        </w:rPr>
        <w:t>
      "3-1. Требование абзаца пятого пункта 3 данного приложения не распространяется при заключении договоров страхования с лицами, временно въезжающими на территорию Республики Казахстан на пунктах пропуска через Государственную границу Республики Казахстан, при наличии их согласия на передачу персональных данных.";</w:t>
      </w:r>
    </w:p>
    <w:bookmarkEnd w:id="275"/>
    <w:bookmarkStart w:name="z301" w:id="276"/>
    <w:p>
      <w:pPr>
        <w:spacing w:after="0"/>
        <w:ind w:left="0"/>
        <w:jc w:val="both"/>
      </w:pPr>
      <w:r>
        <w:rPr>
          <w:rFonts w:ascii="Times New Roman"/>
          <w:b w:val="false"/>
          <w:i w:val="false"/>
          <w:color w:val="000000"/>
          <w:sz w:val="28"/>
        </w:rPr>
        <w:t>
      Требования к программно-техническим средствам и интернет-ресурсам страховой (перестраховочной) организации, филиала страховой (перестраховочной) организации-нерезидента Республики Казахстан, обеспечивающим заключение договоров страхования, обмен электронными информационными ресурсами между страхователем и страховщиком, утвержденные указанным постановлением:</w:t>
      </w:r>
    </w:p>
    <w:bookmarkEnd w:id="276"/>
    <w:bookmarkStart w:name="z302" w:id="277"/>
    <w:p>
      <w:pPr>
        <w:spacing w:after="0"/>
        <w:ind w:left="0"/>
        <w:jc w:val="both"/>
      </w:pPr>
      <w:r>
        <w:rPr>
          <w:rFonts w:ascii="Times New Roman"/>
          <w:b w:val="false"/>
          <w:i w:val="false"/>
          <w:color w:val="000000"/>
          <w:sz w:val="28"/>
        </w:rPr>
        <w:t>
      дополнить пунктами 4-1, 4-2 и 4-3 следующего содержания:</w:t>
      </w:r>
    </w:p>
    <w:bookmarkEnd w:id="277"/>
    <w:bookmarkStart w:name="z303" w:id="278"/>
    <w:p>
      <w:pPr>
        <w:spacing w:after="0"/>
        <w:ind w:left="0"/>
        <w:jc w:val="both"/>
      </w:pPr>
      <w:r>
        <w:rPr>
          <w:rFonts w:ascii="Times New Roman"/>
          <w:b w:val="false"/>
          <w:i w:val="false"/>
          <w:color w:val="000000"/>
          <w:sz w:val="28"/>
        </w:rPr>
        <w:t>
      "4-1. Программно-технические средства страховщика обеспечивают реализацию следующих операций:</w:t>
      </w:r>
    </w:p>
    <w:bookmarkEnd w:id="278"/>
    <w:bookmarkStart w:name="z304" w:id="279"/>
    <w:p>
      <w:pPr>
        <w:spacing w:after="0"/>
        <w:ind w:left="0"/>
        <w:jc w:val="both"/>
      </w:pPr>
      <w:r>
        <w:rPr>
          <w:rFonts w:ascii="Times New Roman"/>
          <w:b w:val="false"/>
          <w:i w:val="false"/>
          <w:color w:val="000000"/>
          <w:sz w:val="28"/>
        </w:rPr>
        <w:t>
      1) ведение Главной бухгалтерской книги с учетом всех филиалов и представительств, в соответствии с требованиями к автоматизированным информационным системам, установленными законодательством Республики Казахстан;</w:t>
      </w:r>
    </w:p>
    <w:bookmarkEnd w:id="279"/>
    <w:bookmarkStart w:name="z305" w:id="280"/>
    <w:p>
      <w:pPr>
        <w:spacing w:after="0"/>
        <w:ind w:left="0"/>
        <w:jc w:val="both"/>
      </w:pPr>
      <w:r>
        <w:rPr>
          <w:rFonts w:ascii="Times New Roman"/>
          <w:b w:val="false"/>
          <w:i w:val="false"/>
          <w:color w:val="000000"/>
          <w:sz w:val="28"/>
        </w:rPr>
        <w:t>
      2) ведение вспомогательного бухгалтерского учета по всем совершаемым операциям, в соответствии с требованиями автоматизированной информационной системы, установленными законодательством Республики Казахстан;</w:t>
      </w:r>
    </w:p>
    <w:bookmarkEnd w:id="280"/>
    <w:bookmarkStart w:name="z306" w:id="281"/>
    <w:p>
      <w:pPr>
        <w:spacing w:after="0"/>
        <w:ind w:left="0"/>
        <w:jc w:val="both"/>
      </w:pPr>
      <w:r>
        <w:rPr>
          <w:rFonts w:ascii="Times New Roman"/>
          <w:b w:val="false"/>
          <w:i w:val="false"/>
          <w:color w:val="000000"/>
          <w:sz w:val="28"/>
        </w:rPr>
        <w:t>
      3) учет формирования и изменения страховых резервов;</w:t>
      </w:r>
    </w:p>
    <w:bookmarkEnd w:id="281"/>
    <w:bookmarkStart w:name="z307" w:id="282"/>
    <w:p>
      <w:pPr>
        <w:spacing w:after="0"/>
        <w:ind w:left="0"/>
        <w:jc w:val="both"/>
      </w:pPr>
      <w:r>
        <w:rPr>
          <w:rFonts w:ascii="Times New Roman"/>
          <w:b w:val="false"/>
          <w:i w:val="false"/>
          <w:color w:val="000000"/>
          <w:sz w:val="28"/>
        </w:rPr>
        <w:t>
      4) изменение сведений о перестраховщике, страховом агенте, страховом брокере, страхователе, выгодоприобретателе, актуарии (при изменении фамилии, имени, отчества или полного наименования юридического лица, сохранность изменяемых данных и поиск зарегистрированного лица по прежним данным);</w:t>
      </w:r>
    </w:p>
    <w:bookmarkEnd w:id="282"/>
    <w:bookmarkStart w:name="z308" w:id="283"/>
    <w:p>
      <w:pPr>
        <w:spacing w:after="0"/>
        <w:ind w:left="0"/>
        <w:jc w:val="both"/>
      </w:pPr>
      <w:r>
        <w:rPr>
          <w:rFonts w:ascii="Times New Roman"/>
          <w:b w:val="false"/>
          <w:i w:val="false"/>
          <w:color w:val="000000"/>
          <w:sz w:val="28"/>
        </w:rPr>
        <w:t>
      5) учет поступления страховых премий и осуществление страховых выплат в разрезе классов (видов) страхования, физических и юридических лиц, по коду сектора экономики, по видам экономической деятельности, признаку резидентства (резидент/нерезидент), месторасположению страхователя и объекта страхования по регионам Республики Казахстан и другим странам;</w:t>
      </w:r>
    </w:p>
    <w:bookmarkEnd w:id="283"/>
    <w:bookmarkStart w:name="z309" w:id="284"/>
    <w:p>
      <w:pPr>
        <w:spacing w:after="0"/>
        <w:ind w:left="0"/>
        <w:jc w:val="both"/>
      </w:pPr>
      <w:r>
        <w:rPr>
          <w:rFonts w:ascii="Times New Roman"/>
          <w:b w:val="false"/>
          <w:i w:val="false"/>
          <w:color w:val="000000"/>
          <w:sz w:val="28"/>
        </w:rPr>
        <w:t>
      6) учет перестраховочной деятельности в разрезе классов (видов) страхования, по признаку резидентства (резидент/нерезидент), месторасположению перестраховщика;</w:t>
      </w:r>
    </w:p>
    <w:bookmarkEnd w:id="284"/>
    <w:bookmarkStart w:name="z310" w:id="285"/>
    <w:p>
      <w:pPr>
        <w:spacing w:after="0"/>
        <w:ind w:left="0"/>
        <w:jc w:val="both"/>
      </w:pPr>
      <w:r>
        <w:rPr>
          <w:rFonts w:ascii="Times New Roman"/>
          <w:b w:val="false"/>
          <w:i w:val="false"/>
          <w:color w:val="000000"/>
          <w:sz w:val="28"/>
        </w:rPr>
        <w:t>
      7) формирование и ведение базы данных по учету договоров страхования и перестрахования, в разрезе отраслей и классов страхования;</w:t>
      </w:r>
    </w:p>
    <w:bookmarkEnd w:id="285"/>
    <w:bookmarkStart w:name="z311" w:id="286"/>
    <w:p>
      <w:pPr>
        <w:spacing w:after="0"/>
        <w:ind w:left="0"/>
        <w:jc w:val="both"/>
      </w:pPr>
      <w:r>
        <w:rPr>
          <w:rFonts w:ascii="Times New Roman"/>
          <w:b w:val="false"/>
          <w:i w:val="false"/>
          <w:color w:val="000000"/>
          <w:sz w:val="28"/>
        </w:rPr>
        <w:t>
      8) формирование и ведение информационной базы данных по учету урегулированных и неурегулированных претензий по договорам страхования и перестрахования, страховым рискам (объем обязательств, объем обязательств, переданных в перестрахование), страховым случаям (количество поступивших заявлений, отказов, неурегулированных убытков) и страховым выплатам, в разрезе классов (видов) страхования, физических и юридических лиц, по коду сектора экономики, по видам экономической деятельности, признаку резидентства (резидент/нерезидент), месторасположению страхователя и объекта страхования по регионам Республики Казахстан и другим странам (база данных страховой статистики);</w:t>
      </w:r>
    </w:p>
    <w:bookmarkEnd w:id="286"/>
    <w:bookmarkStart w:name="z312" w:id="287"/>
    <w:p>
      <w:pPr>
        <w:spacing w:after="0"/>
        <w:ind w:left="0"/>
        <w:jc w:val="both"/>
      </w:pPr>
      <w:r>
        <w:rPr>
          <w:rFonts w:ascii="Times New Roman"/>
          <w:b w:val="false"/>
          <w:i w:val="false"/>
          <w:color w:val="000000"/>
          <w:sz w:val="28"/>
        </w:rPr>
        <w:t>
      9) ведение учета бланков строгой отчетности (страховых полисов), используемых в деятельности страховых (перестраховочных) организаций;</w:t>
      </w:r>
    </w:p>
    <w:bookmarkEnd w:id="287"/>
    <w:bookmarkStart w:name="z313" w:id="288"/>
    <w:p>
      <w:pPr>
        <w:spacing w:after="0"/>
        <w:ind w:left="0"/>
        <w:jc w:val="both"/>
      </w:pPr>
      <w:r>
        <w:rPr>
          <w:rFonts w:ascii="Times New Roman"/>
          <w:b w:val="false"/>
          <w:i w:val="false"/>
          <w:color w:val="000000"/>
          <w:sz w:val="28"/>
        </w:rPr>
        <w:t>
      10) ведение реестра страховых агентов;</w:t>
      </w:r>
    </w:p>
    <w:bookmarkEnd w:id="288"/>
    <w:bookmarkStart w:name="z314" w:id="289"/>
    <w:p>
      <w:pPr>
        <w:spacing w:after="0"/>
        <w:ind w:left="0"/>
        <w:jc w:val="both"/>
      </w:pPr>
      <w:r>
        <w:rPr>
          <w:rFonts w:ascii="Times New Roman"/>
          <w:b w:val="false"/>
          <w:i w:val="false"/>
          <w:color w:val="000000"/>
          <w:sz w:val="28"/>
        </w:rPr>
        <w:t>
      11) формирование и ведение реестров филиалов и руководящих работников страховой (перестраховочной) организации.</w:t>
      </w:r>
    </w:p>
    <w:bookmarkEnd w:id="289"/>
    <w:bookmarkStart w:name="z315" w:id="290"/>
    <w:p>
      <w:pPr>
        <w:spacing w:after="0"/>
        <w:ind w:left="0"/>
        <w:jc w:val="both"/>
      </w:pPr>
      <w:r>
        <w:rPr>
          <w:rFonts w:ascii="Times New Roman"/>
          <w:b w:val="false"/>
          <w:i w:val="false"/>
          <w:color w:val="000000"/>
          <w:sz w:val="28"/>
        </w:rPr>
        <w:t>
      4-2. Программно-технические средства страховщика по учету договоров страхования и перестрахования должна содержать следующие сведения:</w:t>
      </w:r>
    </w:p>
    <w:bookmarkEnd w:id="290"/>
    <w:bookmarkStart w:name="z316" w:id="291"/>
    <w:p>
      <w:pPr>
        <w:spacing w:after="0"/>
        <w:ind w:left="0"/>
        <w:jc w:val="both"/>
      </w:pPr>
      <w:r>
        <w:rPr>
          <w:rFonts w:ascii="Times New Roman"/>
          <w:b w:val="false"/>
          <w:i w:val="false"/>
          <w:color w:val="000000"/>
          <w:sz w:val="28"/>
        </w:rPr>
        <w:t>
      1) фамилия, имя, отчество (при его наличии) страхователя/ перестрахователя (если им является физическое лицо) или его наименование (если им является юридическое лицо);</w:t>
      </w:r>
    </w:p>
    <w:bookmarkEnd w:id="291"/>
    <w:bookmarkStart w:name="z317" w:id="292"/>
    <w:p>
      <w:pPr>
        <w:spacing w:after="0"/>
        <w:ind w:left="0"/>
        <w:jc w:val="both"/>
      </w:pPr>
      <w:r>
        <w:rPr>
          <w:rFonts w:ascii="Times New Roman"/>
          <w:b w:val="false"/>
          <w:i w:val="false"/>
          <w:color w:val="000000"/>
          <w:sz w:val="28"/>
        </w:rPr>
        <w:t>
      2) пол и дата рождения страхователя (для страховых (перестраховочных) организаций, осуществляющих деятельность в отрасли "страхование жизни");</w:t>
      </w:r>
    </w:p>
    <w:bookmarkEnd w:id="292"/>
    <w:bookmarkStart w:name="z318" w:id="293"/>
    <w:p>
      <w:pPr>
        <w:spacing w:after="0"/>
        <w:ind w:left="0"/>
        <w:jc w:val="both"/>
      </w:pPr>
      <w:r>
        <w:rPr>
          <w:rFonts w:ascii="Times New Roman"/>
          <w:b w:val="false"/>
          <w:i w:val="false"/>
          <w:color w:val="000000"/>
          <w:sz w:val="28"/>
        </w:rPr>
        <w:t>
      3) класс, вид (продукт) страхования;</w:t>
      </w:r>
    </w:p>
    <w:bookmarkEnd w:id="293"/>
    <w:bookmarkStart w:name="z319" w:id="294"/>
    <w:p>
      <w:pPr>
        <w:spacing w:after="0"/>
        <w:ind w:left="0"/>
        <w:jc w:val="both"/>
      </w:pPr>
      <w:r>
        <w:rPr>
          <w:rFonts w:ascii="Times New Roman"/>
          <w:b w:val="false"/>
          <w:i w:val="false"/>
          <w:color w:val="000000"/>
          <w:sz w:val="28"/>
        </w:rPr>
        <w:t>
      4) номер договора;</w:t>
      </w:r>
    </w:p>
    <w:bookmarkEnd w:id="294"/>
    <w:bookmarkStart w:name="z320" w:id="295"/>
    <w:p>
      <w:pPr>
        <w:spacing w:after="0"/>
        <w:ind w:left="0"/>
        <w:jc w:val="both"/>
      </w:pPr>
      <w:r>
        <w:rPr>
          <w:rFonts w:ascii="Times New Roman"/>
          <w:b w:val="false"/>
          <w:i w:val="false"/>
          <w:color w:val="000000"/>
          <w:sz w:val="28"/>
        </w:rPr>
        <w:t>
      5) дата заключения и срок действия договора;</w:t>
      </w:r>
    </w:p>
    <w:bookmarkEnd w:id="295"/>
    <w:bookmarkStart w:name="z321" w:id="296"/>
    <w:p>
      <w:pPr>
        <w:spacing w:after="0"/>
        <w:ind w:left="0"/>
        <w:jc w:val="both"/>
      </w:pPr>
      <w:r>
        <w:rPr>
          <w:rFonts w:ascii="Times New Roman"/>
          <w:b w:val="false"/>
          <w:i w:val="false"/>
          <w:color w:val="000000"/>
          <w:sz w:val="28"/>
        </w:rPr>
        <w:t>
      6) количество объектов страхования по договору;</w:t>
      </w:r>
    </w:p>
    <w:bookmarkEnd w:id="296"/>
    <w:bookmarkStart w:name="z322" w:id="297"/>
    <w:p>
      <w:pPr>
        <w:spacing w:after="0"/>
        <w:ind w:left="0"/>
        <w:jc w:val="both"/>
      </w:pPr>
      <w:r>
        <w:rPr>
          <w:rFonts w:ascii="Times New Roman"/>
          <w:b w:val="false"/>
          <w:i w:val="false"/>
          <w:color w:val="000000"/>
          <w:sz w:val="28"/>
        </w:rPr>
        <w:t>
      7) размеры страховой суммы по договору;</w:t>
      </w:r>
    </w:p>
    <w:bookmarkEnd w:id="297"/>
    <w:bookmarkStart w:name="z323" w:id="298"/>
    <w:p>
      <w:pPr>
        <w:spacing w:after="0"/>
        <w:ind w:left="0"/>
        <w:jc w:val="both"/>
      </w:pPr>
      <w:r>
        <w:rPr>
          <w:rFonts w:ascii="Times New Roman"/>
          <w:b w:val="false"/>
          <w:i w:val="false"/>
          <w:color w:val="000000"/>
          <w:sz w:val="28"/>
        </w:rPr>
        <w:t>
      8) страховой тариф;</w:t>
      </w:r>
    </w:p>
    <w:bookmarkEnd w:id="298"/>
    <w:bookmarkStart w:name="z324" w:id="299"/>
    <w:p>
      <w:pPr>
        <w:spacing w:after="0"/>
        <w:ind w:left="0"/>
        <w:jc w:val="both"/>
      </w:pPr>
      <w:r>
        <w:rPr>
          <w:rFonts w:ascii="Times New Roman"/>
          <w:b w:val="false"/>
          <w:i w:val="false"/>
          <w:color w:val="000000"/>
          <w:sz w:val="28"/>
        </w:rPr>
        <w:t>
      9) размер страховой премии по договору;</w:t>
      </w:r>
    </w:p>
    <w:bookmarkEnd w:id="299"/>
    <w:bookmarkStart w:name="z325" w:id="300"/>
    <w:p>
      <w:pPr>
        <w:spacing w:after="0"/>
        <w:ind w:left="0"/>
        <w:jc w:val="both"/>
      </w:pPr>
      <w:r>
        <w:rPr>
          <w:rFonts w:ascii="Times New Roman"/>
          <w:b w:val="false"/>
          <w:i w:val="false"/>
          <w:color w:val="000000"/>
          <w:sz w:val="28"/>
        </w:rPr>
        <w:t>
      10) размер страхового взноса и периодичность его оплаты (для страховых (перестраховочных) организаций, осуществляющих деятельность в отрасли "страхование жизни");</w:t>
      </w:r>
    </w:p>
    <w:bookmarkEnd w:id="300"/>
    <w:bookmarkStart w:name="z326" w:id="301"/>
    <w:p>
      <w:pPr>
        <w:spacing w:after="0"/>
        <w:ind w:left="0"/>
        <w:jc w:val="both"/>
      </w:pPr>
      <w:r>
        <w:rPr>
          <w:rFonts w:ascii="Times New Roman"/>
          <w:b w:val="false"/>
          <w:i w:val="false"/>
          <w:color w:val="000000"/>
          <w:sz w:val="28"/>
        </w:rPr>
        <w:t>
      11) размер страховой премии по тарифу, установленному законодательством об обязательном страховании;</w:t>
      </w:r>
    </w:p>
    <w:bookmarkEnd w:id="301"/>
    <w:bookmarkStart w:name="z327" w:id="302"/>
    <w:p>
      <w:pPr>
        <w:spacing w:after="0"/>
        <w:ind w:left="0"/>
        <w:jc w:val="both"/>
      </w:pPr>
      <w:r>
        <w:rPr>
          <w:rFonts w:ascii="Times New Roman"/>
          <w:b w:val="false"/>
          <w:i w:val="false"/>
          <w:color w:val="000000"/>
          <w:sz w:val="28"/>
        </w:rPr>
        <w:t>
      12) размер скидки со страховой премии;</w:t>
      </w:r>
    </w:p>
    <w:bookmarkEnd w:id="302"/>
    <w:bookmarkStart w:name="z328" w:id="303"/>
    <w:p>
      <w:pPr>
        <w:spacing w:after="0"/>
        <w:ind w:left="0"/>
        <w:jc w:val="both"/>
      </w:pPr>
      <w:r>
        <w:rPr>
          <w:rFonts w:ascii="Times New Roman"/>
          <w:b w:val="false"/>
          <w:i w:val="false"/>
          <w:color w:val="000000"/>
          <w:sz w:val="28"/>
        </w:rPr>
        <w:t>
      13) основание предоставления скидки;</w:t>
      </w:r>
    </w:p>
    <w:bookmarkEnd w:id="303"/>
    <w:bookmarkStart w:name="z329" w:id="304"/>
    <w:p>
      <w:pPr>
        <w:spacing w:after="0"/>
        <w:ind w:left="0"/>
        <w:jc w:val="both"/>
      </w:pPr>
      <w:r>
        <w:rPr>
          <w:rFonts w:ascii="Times New Roman"/>
          <w:b w:val="false"/>
          <w:i w:val="false"/>
          <w:color w:val="000000"/>
          <w:sz w:val="28"/>
        </w:rPr>
        <w:t>
      14) сумма и дата фактической оплаченной премии;</w:t>
      </w:r>
    </w:p>
    <w:bookmarkEnd w:id="304"/>
    <w:bookmarkStart w:name="z330" w:id="305"/>
    <w:p>
      <w:pPr>
        <w:spacing w:after="0"/>
        <w:ind w:left="0"/>
        <w:jc w:val="both"/>
      </w:pPr>
      <w:r>
        <w:rPr>
          <w:rFonts w:ascii="Times New Roman"/>
          <w:b w:val="false"/>
          <w:i w:val="false"/>
          <w:color w:val="000000"/>
          <w:sz w:val="28"/>
        </w:rPr>
        <w:t>
      15) фамилия, имя, отчество (при его наличии) страхового посредника (если им является физическое лицо) или его наименование (если им является юридическое лицо);</w:t>
      </w:r>
    </w:p>
    <w:bookmarkEnd w:id="305"/>
    <w:bookmarkStart w:name="z331" w:id="306"/>
    <w:p>
      <w:pPr>
        <w:spacing w:after="0"/>
        <w:ind w:left="0"/>
        <w:jc w:val="both"/>
      </w:pPr>
      <w:r>
        <w:rPr>
          <w:rFonts w:ascii="Times New Roman"/>
          <w:b w:val="false"/>
          <w:i w:val="false"/>
          <w:color w:val="000000"/>
          <w:sz w:val="28"/>
        </w:rPr>
        <w:t>
      16) сумма комиссии страховому посреднику;</w:t>
      </w:r>
    </w:p>
    <w:bookmarkEnd w:id="306"/>
    <w:bookmarkStart w:name="z332" w:id="307"/>
    <w:p>
      <w:pPr>
        <w:spacing w:after="0"/>
        <w:ind w:left="0"/>
        <w:jc w:val="both"/>
      </w:pPr>
      <w:r>
        <w:rPr>
          <w:rFonts w:ascii="Times New Roman"/>
          <w:b w:val="false"/>
          <w:i w:val="false"/>
          <w:color w:val="000000"/>
          <w:sz w:val="28"/>
        </w:rPr>
        <w:t>
      17) место заключения договора;</w:t>
      </w:r>
    </w:p>
    <w:bookmarkEnd w:id="307"/>
    <w:bookmarkStart w:name="z333" w:id="308"/>
    <w:p>
      <w:pPr>
        <w:spacing w:after="0"/>
        <w:ind w:left="0"/>
        <w:jc w:val="both"/>
      </w:pPr>
      <w:r>
        <w:rPr>
          <w:rFonts w:ascii="Times New Roman"/>
          <w:b w:val="false"/>
          <w:i w:val="false"/>
          <w:color w:val="000000"/>
          <w:sz w:val="28"/>
        </w:rPr>
        <w:t>
      18) наименование перестраховщика, страхового брокера;</w:t>
      </w:r>
    </w:p>
    <w:bookmarkEnd w:id="308"/>
    <w:bookmarkStart w:name="z334" w:id="309"/>
    <w:p>
      <w:pPr>
        <w:spacing w:after="0"/>
        <w:ind w:left="0"/>
        <w:jc w:val="both"/>
      </w:pPr>
      <w:r>
        <w:rPr>
          <w:rFonts w:ascii="Times New Roman"/>
          <w:b w:val="false"/>
          <w:i w:val="false"/>
          <w:color w:val="000000"/>
          <w:sz w:val="28"/>
        </w:rPr>
        <w:t>
      19) номер договора перестрахования;</w:t>
      </w:r>
    </w:p>
    <w:bookmarkEnd w:id="309"/>
    <w:bookmarkStart w:name="z335" w:id="310"/>
    <w:p>
      <w:pPr>
        <w:spacing w:after="0"/>
        <w:ind w:left="0"/>
        <w:jc w:val="both"/>
      </w:pPr>
      <w:r>
        <w:rPr>
          <w:rFonts w:ascii="Times New Roman"/>
          <w:b w:val="false"/>
          <w:i w:val="false"/>
          <w:color w:val="000000"/>
          <w:sz w:val="28"/>
        </w:rPr>
        <w:t>
      20) размер переданной ответственности перестраховщику;</w:t>
      </w:r>
    </w:p>
    <w:bookmarkEnd w:id="310"/>
    <w:bookmarkStart w:name="z336" w:id="311"/>
    <w:p>
      <w:pPr>
        <w:spacing w:after="0"/>
        <w:ind w:left="0"/>
        <w:jc w:val="both"/>
      </w:pPr>
      <w:r>
        <w:rPr>
          <w:rFonts w:ascii="Times New Roman"/>
          <w:b w:val="false"/>
          <w:i w:val="false"/>
          <w:color w:val="000000"/>
          <w:sz w:val="28"/>
        </w:rPr>
        <w:t>
      21) размер перестраховочной премии по договору перестрахования;</w:t>
      </w:r>
    </w:p>
    <w:bookmarkEnd w:id="311"/>
    <w:bookmarkStart w:name="z337" w:id="312"/>
    <w:p>
      <w:pPr>
        <w:spacing w:after="0"/>
        <w:ind w:left="0"/>
        <w:jc w:val="both"/>
      </w:pPr>
      <w:r>
        <w:rPr>
          <w:rFonts w:ascii="Times New Roman"/>
          <w:b w:val="false"/>
          <w:i w:val="false"/>
          <w:color w:val="000000"/>
          <w:sz w:val="28"/>
        </w:rPr>
        <w:t>
      22) размер комиссии от перестраховщика по договору перестрахования;</w:t>
      </w:r>
    </w:p>
    <w:bookmarkEnd w:id="312"/>
    <w:bookmarkStart w:name="z338" w:id="313"/>
    <w:p>
      <w:pPr>
        <w:spacing w:after="0"/>
        <w:ind w:left="0"/>
        <w:jc w:val="both"/>
      </w:pPr>
      <w:r>
        <w:rPr>
          <w:rFonts w:ascii="Times New Roman"/>
          <w:b w:val="false"/>
          <w:i w:val="false"/>
          <w:color w:val="000000"/>
          <w:sz w:val="28"/>
        </w:rPr>
        <w:t>
      23) сумма к перечислению перестраховщику.</w:t>
      </w:r>
    </w:p>
    <w:bookmarkEnd w:id="313"/>
    <w:bookmarkStart w:name="z339" w:id="314"/>
    <w:p>
      <w:pPr>
        <w:spacing w:after="0"/>
        <w:ind w:left="0"/>
        <w:jc w:val="both"/>
      </w:pPr>
      <w:r>
        <w:rPr>
          <w:rFonts w:ascii="Times New Roman"/>
          <w:b w:val="false"/>
          <w:i w:val="false"/>
          <w:color w:val="000000"/>
          <w:sz w:val="28"/>
        </w:rPr>
        <w:t>
      4-3. Программно-технические средства страховщика по учету урегулированных и неурегулированных претензий должна содержать следующие сведения:</w:t>
      </w:r>
    </w:p>
    <w:bookmarkEnd w:id="314"/>
    <w:bookmarkStart w:name="z340" w:id="315"/>
    <w:p>
      <w:pPr>
        <w:spacing w:after="0"/>
        <w:ind w:left="0"/>
        <w:jc w:val="both"/>
      </w:pPr>
      <w:r>
        <w:rPr>
          <w:rFonts w:ascii="Times New Roman"/>
          <w:b w:val="false"/>
          <w:i w:val="false"/>
          <w:color w:val="000000"/>
          <w:sz w:val="28"/>
        </w:rPr>
        <w:t>
      1) дата регистрации страхового случая;</w:t>
      </w:r>
    </w:p>
    <w:bookmarkEnd w:id="315"/>
    <w:bookmarkStart w:name="z341" w:id="316"/>
    <w:p>
      <w:pPr>
        <w:spacing w:after="0"/>
        <w:ind w:left="0"/>
        <w:jc w:val="both"/>
      </w:pPr>
      <w:r>
        <w:rPr>
          <w:rFonts w:ascii="Times New Roman"/>
          <w:b w:val="false"/>
          <w:i w:val="false"/>
          <w:color w:val="000000"/>
          <w:sz w:val="28"/>
        </w:rPr>
        <w:t>
      2) дата наступления страхового случая;</w:t>
      </w:r>
    </w:p>
    <w:bookmarkEnd w:id="316"/>
    <w:bookmarkStart w:name="z342" w:id="317"/>
    <w:p>
      <w:pPr>
        <w:spacing w:after="0"/>
        <w:ind w:left="0"/>
        <w:jc w:val="both"/>
      </w:pPr>
      <w:r>
        <w:rPr>
          <w:rFonts w:ascii="Times New Roman"/>
          <w:b w:val="false"/>
          <w:i w:val="false"/>
          <w:color w:val="000000"/>
          <w:sz w:val="28"/>
        </w:rPr>
        <w:t>
      3) фамилия, имя, отчество (при его наличии) страхователя (если им является физическое лицо) или его наименование (если им является юридическое лицо);</w:t>
      </w:r>
    </w:p>
    <w:bookmarkEnd w:id="317"/>
    <w:bookmarkStart w:name="z343" w:id="318"/>
    <w:p>
      <w:pPr>
        <w:spacing w:after="0"/>
        <w:ind w:left="0"/>
        <w:jc w:val="both"/>
      </w:pPr>
      <w:r>
        <w:rPr>
          <w:rFonts w:ascii="Times New Roman"/>
          <w:b w:val="false"/>
          <w:i w:val="false"/>
          <w:color w:val="000000"/>
          <w:sz w:val="28"/>
        </w:rPr>
        <w:t>
      4) фамилия, имя, отчество (при его наличии) выгодоприобретеля (если им является физическое лицо) или его наименование (если им является юридическое лицо);</w:t>
      </w:r>
    </w:p>
    <w:bookmarkEnd w:id="318"/>
    <w:bookmarkStart w:name="z344" w:id="319"/>
    <w:p>
      <w:pPr>
        <w:spacing w:after="0"/>
        <w:ind w:left="0"/>
        <w:jc w:val="both"/>
      </w:pPr>
      <w:r>
        <w:rPr>
          <w:rFonts w:ascii="Times New Roman"/>
          <w:b w:val="false"/>
          <w:i w:val="false"/>
          <w:color w:val="000000"/>
          <w:sz w:val="28"/>
        </w:rPr>
        <w:t>
      5) номер договора страхования/перестрахования;</w:t>
      </w:r>
    </w:p>
    <w:bookmarkEnd w:id="319"/>
    <w:bookmarkStart w:name="z345" w:id="320"/>
    <w:p>
      <w:pPr>
        <w:spacing w:after="0"/>
        <w:ind w:left="0"/>
        <w:jc w:val="both"/>
      </w:pPr>
      <w:r>
        <w:rPr>
          <w:rFonts w:ascii="Times New Roman"/>
          <w:b w:val="false"/>
          <w:i w:val="false"/>
          <w:color w:val="000000"/>
          <w:sz w:val="28"/>
        </w:rPr>
        <w:t>
      6) класс или вид страхования;</w:t>
      </w:r>
    </w:p>
    <w:bookmarkEnd w:id="320"/>
    <w:bookmarkStart w:name="z346" w:id="321"/>
    <w:p>
      <w:pPr>
        <w:spacing w:after="0"/>
        <w:ind w:left="0"/>
        <w:jc w:val="both"/>
      </w:pPr>
      <w:r>
        <w:rPr>
          <w:rFonts w:ascii="Times New Roman"/>
          <w:b w:val="false"/>
          <w:i w:val="false"/>
          <w:color w:val="000000"/>
          <w:sz w:val="28"/>
        </w:rPr>
        <w:t>
      7) срок действия договора;</w:t>
      </w:r>
    </w:p>
    <w:bookmarkEnd w:id="321"/>
    <w:bookmarkStart w:name="z347" w:id="322"/>
    <w:p>
      <w:pPr>
        <w:spacing w:after="0"/>
        <w:ind w:left="0"/>
        <w:jc w:val="both"/>
      </w:pPr>
      <w:r>
        <w:rPr>
          <w:rFonts w:ascii="Times New Roman"/>
          <w:b w:val="false"/>
          <w:i w:val="false"/>
          <w:color w:val="000000"/>
          <w:sz w:val="28"/>
        </w:rPr>
        <w:t>
      8) заявленная сумма убытка;</w:t>
      </w:r>
    </w:p>
    <w:bookmarkEnd w:id="322"/>
    <w:bookmarkStart w:name="z348" w:id="323"/>
    <w:p>
      <w:pPr>
        <w:spacing w:after="0"/>
        <w:ind w:left="0"/>
        <w:jc w:val="both"/>
      </w:pPr>
      <w:r>
        <w:rPr>
          <w:rFonts w:ascii="Times New Roman"/>
          <w:b w:val="false"/>
          <w:i w:val="false"/>
          <w:color w:val="000000"/>
          <w:sz w:val="28"/>
        </w:rPr>
        <w:t>
      9) расходы по урегулированию убытка;</w:t>
      </w:r>
    </w:p>
    <w:bookmarkEnd w:id="323"/>
    <w:bookmarkStart w:name="z349" w:id="324"/>
    <w:p>
      <w:pPr>
        <w:spacing w:after="0"/>
        <w:ind w:left="0"/>
        <w:jc w:val="both"/>
      </w:pPr>
      <w:r>
        <w:rPr>
          <w:rFonts w:ascii="Times New Roman"/>
          <w:b w:val="false"/>
          <w:i w:val="false"/>
          <w:color w:val="000000"/>
          <w:sz w:val="28"/>
        </w:rPr>
        <w:t>
      10) сумма оцененного ущерба;</w:t>
      </w:r>
    </w:p>
    <w:bookmarkEnd w:id="324"/>
    <w:bookmarkStart w:name="z350" w:id="325"/>
    <w:p>
      <w:pPr>
        <w:spacing w:after="0"/>
        <w:ind w:left="0"/>
        <w:jc w:val="both"/>
      </w:pPr>
      <w:r>
        <w:rPr>
          <w:rFonts w:ascii="Times New Roman"/>
          <w:b w:val="false"/>
          <w:i w:val="false"/>
          <w:color w:val="000000"/>
          <w:sz w:val="28"/>
        </w:rPr>
        <w:t>
      11) сумма и основание отказа в страховой выплате;</w:t>
      </w:r>
    </w:p>
    <w:bookmarkEnd w:id="325"/>
    <w:bookmarkStart w:name="z351" w:id="326"/>
    <w:p>
      <w:pPr>
        <w:spacing w:after="0"/>
        <w:ind w:left="0"/>
        <w:jc w:val="both"/>
      </w:pPr>
      <w:r>
        <w:rPr>
          <w:rFonts w:ascii="Times New Roman"/>
          <w:b w:val="false"/>
          <w:i w:val="false"/>
          <w:color w:val="000000"/>
          <w:sz w:val="28"/>
        </w:rPr>
        <w:t>
      12) страховая сумма по договору;</w:t>
      </w:r>
    </w:p>
    <w:bookmarkEnd w:id="326"/>
    <w:bookmarkStart w:name="z352" w:id="327"/>
    <w:p>
      <w:pPr>
        <w:spacing w:after="0"/>
        <w:ind w:left="0"/>
        <w:jc w:val="both"/>
      </w:pPr>
      <w:r>
        <w:rPr>
          <w:rFonts w:ascii="Times New Roman"/>
          <w:b w:val="false"/>
          <w:i w:val="false"/>
          <w:color w:val="000000"/>
          <w:sz w:val="28"/>
        </w:rPr>
        <w:t>
      13) франшиза по договору;</w:t>
      </w:r>
    </w:p>
    <w:bookmarkEnd w:id="327"/>
    <w:bookmarkStart w:name="z353" w:id="328"/>
    <w:p>
      <w:pPr>
        <w:spacing w:after="0"/>
        <w:ind w:left="0"/>
        <w:jc w:val="both"/>
      </w:pPr>
      <w:r>
        <w:rPr>
          <w:rFonts w:ascii="Times New Roman"/>
          <w:b w:val="false"/>
          <w:i w:val="false"/>
          <w:color w:val="000000"/>
          <w:sz w:val="28"/>
        </w:rPr>
        <w:t>
      14) доля перестраховщика в страховой выплате;</w:t>
      </w:r>
    </w:p>
    <w:bookmarkEnd w:id="328"/>
    <w:bookmarkStart w:name="z354" w:id="329"/>
    <w:p>
      <w:pPr>
        <w:spacing w:after="0"/>
        <w:ind w:left="0"/>
        <w:jc w:val="both"/>
      </w:pPr>
      <w:r>
        <w:rPr>
          <w:rFonts w:ascii="Times New Roman"/>
          <w:b w:val="false"/>
          <w:i w:val="false"/>
          <w:color w:val="000000"/>
          <w:sz w:val="28"/>
        </w:rPr>
        <w:t>
      15) наименование перестраховщика;</w:t>
      </w:r>
    </w:p>
    <w:bookmarkEnd w:id="329"/>
    <w:bookmarkStart w:name="z355" w:id="330"/>
    <w:p>
      <w:pPr>
        <w:spacing w:after="0"/>
        <w:ind w:left="0"/>
        <w:jc w:val="both"/>
      </w:pPr>
      <w:r>
        <w:rPr>
          <w:rFonts w:ascii="Times New Roman"/>
          <w:b w:val="false"/>
          <w:i w:val="false"/>
          <w:color w:val="000000"/>
          <w:sz w:val="28"/>
        </w:rPr>
        <w:t>
      16) номер договора перестрахования;</w:t>
      </w:r>
    </w:p>
    <w:bookmarkEnd w:id="330"/>
    <w:bookmarkStart w:name="z356" w:id="331"/>
    <w:p>
      <w:pPr>
        <w:spacing w:after="0"/>
        <w:ind w:left="0"/>
        <w:jc w:val="both"/>
      </w:pPr>
      <w:r>
        <w:rPr>
          <w:rFonts w:ascii="Times New Roman"/>
          <w:b w:val="false"/>
          <w:i w:val="false"/>
          <w:color w:val="000000"/>
          <w:sz w:val="28"/>
        </w:rPr>
        <w:t>
      17) начисленная сумма к выплате;</w:t>
      </w:r>
    </w:p>
    <w:bookmarkEnd w:id="331"/>
    <w:bookmarkStart w:name="z357" w:id="332"/>
    <w:p>
      <w:pPr>
        <w:spacing w:after="0"/>
        <w:ind w:left="0"/>
        <w:jc w:val="both"/>
      </w:pPr>
      <w:r>
        <w:rPr>
          <w:rFonts w:ascii="Times New Roman"/>
          <w:b w:val="false"/>
          <w:i w:val="false"/>
          <w:color w:val="000000"/>
          <w:sz w:val="28"/>
        </w:rPr>
        <w:t>
      18) сумма и дата выплаты.".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деятельности участников</w:t>
            </w:r>
            <w:r>
              <w:br/>
            </w:r>
            <w:r>
              <w:rPr>
                <w:rFonts w:ascii="Times New Roman"/>
                <w:b w:val="false"/>
                <w:i w:val="false"/>
                <w:color w:val="000000"/>
                <w:sz w:val="20"/>
              </w:rPr>
              <w:t>страхового рынка и субъектов</w:t>
            </w:r>
            <w:r>
              <w:br/>
            </w:r>
            <w:r>
              <w:rPr>
                <w:rFonts w:ascii="Times New Roman"/>
                <w:b w:val="false"/>
                <w:i w:val="false"/>
                <w:color w:val="000000"/>
                <w:sz w:val="20"/>
              </w:rPr>
              <w:t>рынка ценных бумаг,</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p>
        </w:tc>
      </w:tr>
    </w:tbl>
    <w:bookmarkStart w:name="z360" w:id="333"/>
    <w:p>
      <w:pPr>
        <w:spacing w:after="0"/>
        <w:ind w:left="0"/>
        <w:jc w:val="left"/>
      </w:pPr>
      <w:r>
        <w:rPr>
          <w:rFonts w:ascii="Times New Roman"/>
          <w:b/>
          <w:i w:val="false"/>
          <w:color w:val="000000"/>
        </w:rPr>
        <w:t xml:space="preserve"> Таблица активов страховой (перестраховочной) организации с учетом их классификации по качеству и ликвидности</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 (один) процент от суммы активов страховой (перестраховочной) организации за минусом активов перестрахования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 в банках второго уровня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"B"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"A-"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"AA-" агентства Standard &amp; Poor's (Стандард энд Пурс)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(за исключением долговых ценных бумаг, являющихся предметом операции "обратного РЕПО", заключенной с участием центрального контрагента)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"Aстана",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"Aльтернативная"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"Aстана", соответствующие требованиям фондовой биржи для включения в сектор "долговые ценные бумаги" площадки "Aльтернативная" официального списка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рейтинговую оценку не ниже "AA-" агентства Standard &amp; Poor's (Стандард энд Пурс)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(Стандард энд Пурс) или рейтинг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(Стандард энд Пурс) или рейтинг одного их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(Стандард энд Пурс) или рейтинг одного их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(за исключением акций и депозитарных расписок, являющихся предметом операции "обратного РЕПО", заключенной с участием центрального контрагента)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"Aстана",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4.4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"Aльтернативная"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"Aстана", допущенные к публичным торгам,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"kzAAA"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 оценку от "BB+" до "ВВ-" по международной шкале агентства Standard &amp; Poor's (Стандард энд Пурс) или рейтинг аналогичного уровня одного из других рейтинговых агентств, или рейтинг от "kzAA+" до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являющиеся предметом операции "обратного РЕПО", заключенной с участием центрального контрагента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счета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страхователям страховой (перестраховочной) организации, осуществляющей деятельность по отрасли "страхование жизни", в объеме 100 (ста) процентов от суммы основного долга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(пяти) процентов от суммы высоколиквидных активов страховой (перестраховочной) организации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приобретенное для целей основной деятельности страховой (перестраховочной) организации (в размере себестоимости с учетом накопленной амортизации и не превышающем 10 (десяти) процентов от суммы высоколиквидных активов страховой (перестраховочной) организации)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4"/>
          <w:p>
            <w:pPr>
              <w:spacing w:after="20"/>
              <w:ind w:left="20"/>
              <w:jc w:val="both"/>
            </w:pPr>
            <w:r>
              <w:rPr>
                <w:rFonts w:ascii="Times New Roman"/>
                <w:b w:val="false"/>
                <w:i w:val="false"/>
                <w:color w:val="000000"/>
                <w:sz w:val="20"/>
              </w:rPr>
              <w:t>
суммы к получению от перестраховщиков, страховые премии к получению от страхователей (перестрахователей) и посредников:</w:t>
            </w:r>
            <w:r>
              <w:br/>
            </w:r>
            <w:r>
              <w:rPr>
                <w:rFonts w:ascii="Times New Roman"/>
                <w:b w:val="false"/>
                <w:i w:val="false"/>
                <w:color w:val="000000"/>
                <w:sz w:val="20"/>
              </w:rPr>
              <w:t>
</w:t>
            </w:r>
            <w:r>
              <w:rPr>
                <w:rFonts w:ascii="Times New Roman"/>
                <w:b w:val="false"/>
                <w:i w:val="false"/>
                <w:color w:val="000000"/>
                <w:sz w:val="20"/>
              </w:rPr>
              <w:t>до 1 января 2022 года:</w:t>
            </w:r>
            <w:r>
              <w:br/>
            </w:r>
            <w:r>
              <w:rPr>
                <w:rFonts w:ascii="Times New Roman"/>
                <w:b w:val="false"/>
                <w:i w:val="false"/>
                <w:color w:val="000000"/>
                <w:sz w:val="20"/>
              </w:rPr>
              <w:t>
</w:t>
            </w:r>
            <w:r>
              <w:rPr>
                <w:rFonts w:ascii="Times New Roman"/>
                <w:b w:val="false"/>
                <w:i w:val="false"/>
                <w:color w:val="000000"/>
                <w:sz w:val="20"/>
              </w:rPr>
              <w:t>в сумме, не превышающей 10 (десяти) процентов от суммы высоколиквидных активов страховой (перестраховочной) организации, за исключением страховых премий к получению от юридических лиц, указанных в подпункте 11) пункта 34 Нормативов;</w:t>
            </w:r>
            <w:r>
              <w:br/>
            </w:r>
            <w:r>
              <w:rPr>
                <w:rFonts w:ascii="Times New Roman"/>
                <w:b w:val="false"/>
                <w:i w:val="false"/>
                <w:color w:val="000000"/>
                <w:sz w:val="20"/>
              </w:rPr>
              <w:t>
</w:t>
            </w:r>
            <w:r>
              <w:rPr>
                <w:rFonts w:ascii="Times New Roman"/>
                <w:b w:val="false"/>
                <w:i w:val="false"/>
                <w:color w:val="000000"/>
                <w:sz w:val="20"/>
              </w:rPr>
              <w:t>с 1 января 2022 года:</w:t>
            </w:r>
            <w:r>
              <w:br/>
            </w:r>
            <w:r>
              <w:rPr>
                <w:rFonts w:ascii="Times New Roman"/>
                <w:b w:val="false"/>
                <w:i w:val="false"/>
                <w:color w:val="000000"/>
                <w:sz w:val="20"/>
              </w:rPr>
              <w:t>
в сумме, не превышающей 10 (десяти) процентов от суммы высоколиквидных активов страховой (перестраховочной) организации</w:t>
            </w:r>
          </w:p>
          <w:bookmarkEnd w:id="334"/>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5"/>
          <w:p>
            <w:pPr>
              <w:spacing w:after="20"/>
              <w:ind w:left="20"/>
              <w:jc w:val="both"/>
            </w:pPr>
            <w:r>
              <w:rPr>
                <w:rFonts w:ascii="Times New Roman"/>
                <w:b w:val="false"/>
                <w:i w:val="false"/>
                <w:color w:val="000000"/>
                <w:sz w:val="20"/>
              </w:rPr>
              <w:t>
до 1 января 2022 года:</w:t>
            </w:r>
            <w:r>
              <w:br/>
            </w:r>
            <w:r>
              <w:rPr>
                <w:rFonts w:ascii="Times New Roman"/>
                <w:b w:val="false"/>
                <w:i w:val="false"/>
                <w:color w:val="000000"/>
                <w:sz w:val="20"/>
              </w:rPr>
              <w:t>
</w:t>
            </w:r>
            <w:r>
              <w:rPr>
                <w:rFonts w:ascii="Times New Roman"/>
                <w:b w:val="false"/>
                <w:i w:val="false"/>
                <w:color w:val="000000"/>
                <w:sz w:val="20"/>
              </w:rPr>
              <w:t>страховые премии к получению в сумме, не превышающей 15 (пятнадцати) процентов от суммы высоколиквидных активов страховой (перестраховочной) организации, когда страхователем является:</w:t>
            </w:r>
            <w:r>
              <w:br/>
            </w:r>
            <w:r>
              <w:rPr>
                <w:rFonts w:ascii="Times New Roman"/>
                <w:b w:val="false"/>
                <w:i w:val="false"/>
                <w:color w:val="000000"/>
                <w:sz w:val="20"/>
              </w:rPr>
              <w:t>
</w:t>
            </w:r>
            <w:r>
              <w:rPr>
                <w:rFonts w:ascii="Times New Roman"/>
                <w:b w:val="false"/>
                <w:i w:val="false"/>
                <w:color w:val="000000"/>
                <w:sz w:val="20"/>
              </w:rPr>
              <w:t>юридическое лицо, более 50 (пятидесяти) процентов голосующих акций (долей участия в уставном капитале) которого прямо или косвенно принадлежат национальному управляющему холдингу, либо;</w:t>
            </w:r>
            <w:r>
              <w:br/>
            </w:r>
            <w:r>
              <w:rPr>
                <w:rFonts w:ascii="Times New Roman"/>
                <w:b w:val="false"/>
                <w:i w:val="false"/>
                <w:color w:val="000000"/>
                <w:sz w:val="20"/>
              </w:rPr>
              <w:t>
</w:t>
            </w:r>
            <w:r>
              <w:rPr>
                <w:rFonts w:ascii="Times New Roman"/>
                <w:b w:val="false"/>
                <w:i w:val="false"/>
                <w:color w:val="000000"/>
                <w:sz w:val="20"/>
              </w:rPr>
              <w:t>юридическое лицо с рейтингом не ниже "ВВ+" рейтингового агентства Standard &amp; Poor's (Стандард энд Пурс) или других рейтинговых агентств, либо;</w:t>
            </w:r>
            <w:r>
              <w:br/>
            </w:r>
            <w:r>
              <w:rPr>
                <w:rFonts w:ascii="Times New Roman"/>
                <w:b w:val="false"/>
                <w:i w:val="false"/>
                <w:color w:val="000000"/>
                <w:sz w:val="20"/>
              </w:rPr>
              <w:t>
</w:t>
            </w:r>
            <w:r>
              <w:rPr>
                <w:rFonts w:ascii="Times New Roman"/>
                <w:b w:val="false"/>
                <w:i w:val="false"/>
                <w:color w:val="000000"/>
                <w:sz w:val="20"/>
              </w:rPr>
              <w:t>крупное системообразующее предприятие, соответствующее следующим критериям:</w:t>
            </w:r>
            <w:r>
              <w:br/>
            </w:r>
            <w:r>
              <w:rPr>
                <w:rFonts w:ascii="Times New Roman"/>
                <w:b w:val="false"/>
                <w:i w:val="false"/>
                <w:color w:val="000000"/>
                <w:sz w:val="20"/>
              </w:rPr>
              <w:t>
</w:t>
            </w:r>
            <w:r>
              <w:rPr>
                <w:rFonts w:ascii="Times New Roman"/>
                <w:b w:val="false"/>
                <w:i w:val="false"/>
                <w:color w:val="000000"/>
                <w:sz w:val="20"/>
              </w:rPr>
              <w:t>выручка от реализации продукции (оказания услуг) составляет не менее 50 (пятидесяти) миллиардов тенге ежегодно за последние 2 (два) года;</w:t>
            </w:r>
            <w:r>
              <w:br/>
            </w:r>
            <w:r>
              <w:rPr>
                <w:rFonts w:ascii="Times New Roman"/>
                <w:b w:val="false"/>
                <w:i w:val="false"/>
                <w:color w:val="000000"/>
                <w:sz w:val="20"/>
              </w:rPr>
              <w:t>
налоговые отчисления составляют не менее 3 (трех) миллиардов тенге ежегодно за последние 2 (два) года</w:t>
            </w:r>
          </w:p>
          <w:bookmarkEnd w:id="335"/>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деятельности участников</w:t>
            </w:r>
            <w:r>
              <w:br/>
            </w:r>
            <w:r>
              <w:rPr>
                <w:rFonts w:ascii="Times New Roman"/>
                <w:b w:val="false"/>
                <w:i w:val="false"/>
                <w:color w:val="000000"/>
                <w:sz w:val="20"/>
              </w:rPr>
              <w:t>страхового рынка и субъектов</w:t>
            </w:r>
            <w:r>
              <w:br/>
            </w:r>
            <w:r>
              <w:rPr>
                <w:rFonts w:ascii="Times New Roman"/>
                <w:b w:val="false"/>
                <w:i w:val="false"/>
                <w:color w:val="000000"/>
                <w:sz w:val="20"/>
              </w:rPr>
              <w:t>рынка ценных бумаг,</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p>
        </w:tc>
      </w:tr>
    </w:tbl>
    <w:bookmarkStart w:name="z373" w:id="336"/>
    <w:p>
      <w:pPr>
        <w:spacing w:after="0"/>
        <w:ind w:left="0"/>
        <w:jc w:val="left"/>
      </w:pPr>
      <w:r>
        <w:rPr>
          <w:rFonts w:ascii="Times New Roman"/>
          <w:b/>
          <w:i w:val="false"/>
          <w:color w:val="000000"/>
        </w:rPr>
        <w:t xml:space="preserve"> Таблица высоколиквидных активов страховой (перестраховочной) организации</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превышавшей 1 (один) процент от суммы активов страховой (перестраховочной) организации за минусом активов перестрахования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"B"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(Стандард энд Пурс)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(за исключением долговых ценных бумаг, являющихся предметом операции "обратного РЕПО", заключенной с участием центрального контрагента)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"Альтернативная" официального списка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 по национальной шкале Standard &amp; Poor's,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рейтинговую оценку не ниже "АА-" агентства Standard &amp; Poor's (Стандард энд Пурс)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(Стандард энд Пурс) или рейтинг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(Стандард энд Пурс) или рейтинг одного их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(Стандард энд Пурс) или рейтинг одного их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(за исключением акций и депозитарных расписок, являющихся предметом операции "обратного РЕПО", заключенной с участием центрального контрагента)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4.4 настоящего приложения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"kzAAA"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 оценку от "BB+" до "ВВ-" по международной шкале агентства Standard &amp; Poor's (Стандард энд Пурс) или рейтинг аналогичного уровня одного из других рейтинговых агентств, или рейтинг от "kzAA+" до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являющиеся предметом операции "обратного РЕПО", заключенной с участием центрального контрагента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счета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деятельности участников</w:t>
            </w:r>
            <w:r>
              <w:br/>
            </w:r>
            <w:r>
              <w:rPr>
                <w:rFonts w:ascii="Times New Roman"/>
                <w:b w:val="false"/>
                <w:i w:val="false"/>
                <w:color w:val="000000"/>
                <w:sz w:val="20"/>
              </w:rPr>
              <w:t>страхового рынка и субъектов</w:t>
            </w:r>
            <w:r>
              <w:br/>
            </w:r>
            <w:r>
              <w:rPr>
                <w:rFonts w:ascii="Times New Roman"/>
                <w:b w:val="false"/>
                <w:i w:val="false"/>
                <w:color w:val="000000"/>
                <w:sz w:val="20"/>
              </w:rPr>
              <w:t>рынка ценных бумаг,</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w:t>
            </w:r>
            <w:r>
              <w:br/>
            </w:r>
            <w:r>
              <w:rPr>
                <w:rFonts w:ascii="Times New Roman"/>
                <w:b w:val="false"/>
                <w:i w:val="false"/>
                <w:color w:val="000000"/>
                <w:sz w:val="20"/>
              </w:rPr>
              <w:t>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304</w:t>
            </w:r>
          </w:p>
        </w:tc>
      </w:tr>
    </w:tbl>
    <w:bookmarkStart w:name="z376" w:id="337"/>
    <w:p>
      <w:pPr>
        <w:spacing w:after="0"/>
        <w:ind w:left="0"/>
        <w:jc w:val="left"/>
      </w:pPr>
      <w:r>
        <w:rPr>
          <w:rFonts w:ascii="Times New Roman"/>
          <w:b/>
          <w:i w:val="false"/>
          <w:color w:val="000000"/>
        </w:rPr>
        <w:t xml:space="preserve"> Перечень финансовых инструментов (за исключением акций и долей участия</w:t>
      </w:r>
      <w:r>
        <w:br/>
      </w:r>
      <w:r>
        <w:rPr>
          <w:rFonts w:ascii="Times New Roman"/>
          <w:b/>
          <w:i w:val="false"/>
          <w:color w:val="000000"/>
        </w:rPr>
        <w:t>в уставном капитале), приобретаемых страховыми (перестраховочными) организациями</w:t>
      </w:r>
    </w:p>
    <w:bookmarkEnd w:id="337"/>
    <w:bookmarkStart w:name="z377" w:id="338"/>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48 Закона Республики Казахстан "О страховой деятельности" страховым (перестраховочным) организациям разрешены к приобретению следующие финансовые инструменты (за исключением акций и долей участия в уставном капитале):</w:t>
      </w:r>
    </w:p>
    <w:bookmarkEnd w:id="338"/>
    <w:bookmarkStart w:name="z378" w:id="339"/>
    <w:p>
      <w:pPr>
        <w:spacing w:after="0"/>
        <w:ind w:left="0"/>
        <w:jc w:val="both"/>
      </w:pPr>
      <w:r>
        <w:rPr>
          <w:rFonts w:ascii="Times New Roman"/>
          <w:b w:val="false"/>
          <w:i w:val="false"/>
          <w:color w:val="000000"/>
          <w:sz w:val="28"/>
        </w:rPr>
        <w:t>
      1) вклады в банках второго уровня Республики Казахстан при соответствии одному из следующих условий:</w:t>
      </w:r>
    </w:p>
    <w:bookmarkEnd w:id="339"/>
    <w:bookmarkStart w:name="z379" w:id="340"/>
    <w:p>
      <w:pPr>
        <w:spacing w:after="0"/>
        <w:ind w:left="0"/>
        <w:jc w:val="both"/>
      </w:pPr>
      <w:r>
        <w:rPr>
          <w:rFonts w:ascii="Times New Roman"/>
          <w:b w:val="false"/>
          <w:i w:val="false"/>
          <w:color w:val="000000"/>
          <w:sz w:val="28"/>
        </w:rPr>
        <w:t>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bookmarkEnd w:id="340"/>
    <w:bookmarkStart w:name="z380" w:id="341"/>
    <w:p>
      <w:pPr>
        <w:spacing w:after="0"/>
        <w:ind w:left="0"/>
        <w:jc w:val="both"/>
      </w:pPr>
      <w:r>
        <w:rPr>
          <w:rFonts w:ascii="Times New Roman"/>
          <w:b w:val="false"/>
          <w:i w:val="false"/>
          <w:color w:val="000000"/>
          <w:sz w:val="28"/>
        </w:rPr>
        <w:t>
      банки имеют долгосрочный кредитный рейтинг не ниже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агентств Moody's Investors Service (Мудис Инвесторс Сервис), Fitch (Фич), а также их дочерних рейтинговых организаций (далее – другие рейтинговые агентства);</w:t>
      </w:r>
    </w:p>
    <w:bookmarkEnd w:id="341"/>
    <w:bookmarkStart w:name="z381" w:id="342"/>
    <w:p>
      <w:pPr>
        <w:spacing w:after="0"/>
        <w:ind w:left="0"/>
        <w:jc w:val="both"/>
      </w:pPr>
      <w:r>
        <w:rPr>
          <w:rFonts w:ascii="Times New Roman"/>
          <w:b w:val="false"/>
          <w:i w:val="false"/>
          <w:color w:val="000000"/>
          <w:sz w:val="28"/>
        </w:rPr>
        <w:t>
      банки являются дочерними банками-резидентами Республики Казахстан, родительский банк-нерезидент Республики Казахстан которых имеет долгосрочный кредитный рейтинг не ниже "А-" по международной шкале агентства Standard &amp; Poor's (Стандард энд Пурс) или рейтинг аналогичного уровня одного из других рейтинговых агентств;</w:t>
      </w:r>
    </w:p>
    <w:bookmarkEnd w:id="342"/>
    <w:bookmarkStart w:name="z382" w:id="343"/>
    <w:p>
      <w:pPr>
        <w:spacing w:after="0"/>
        <w:ind w:left="0"/>
        <w:jc w:val="both"/>
      </w:pPr>
      <w:r>
        <w:rPr>
          <w:rFonts w:ascii="Times New Roman"/>
          <w:b w:val="false"/>
          <w:i w:val="false"/>
          <w:color w:val="000000"/>
          <w:sz w:val="28"/>
        </w:rPr>
        <w:t>
      2) вклады, размещенные в международных финансовых организациях, имеющих долгосрочный рейтинг не ниже "АА-" агентства Standard &amp; Poor's (Стандард энд Пурс)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bookmarkEnd w:id="343"/>
    <w:bookmarkStart w:name="z383" w:id="344"/>
    <w:p>
      <w:pPr>
        <w:spacing w:after="0"/>
        <w:ind w:left="0"/>
        <w:jc w:val="both"/>
      </w:pPr>
      <w:r>
        <w:rPr>
          <w:rFonts w:ascii="Times New Roman"/>
          <w:b w:val="false"/>
          <w:i w:val="false"/>
          <w:color w:val="000000"/>
          <w:sz w:val="28"/>
        </w:rPr>
        <w:t>
      3) вклады, размещенные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bookmarkEnd w:id="344"/>
    <w:bookmarkStart w:name="z384" w:id="345"/>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345"/>
    <w:bookmarkStart w:name="z385" w:id="346"/>
    <w:p>
      <w:pPr>
        <w:spacing w:after="0"/>
        <w:ind w:left="0"/>
        <w:jc w:val="both"/>
      </w:pPr>
      <w:r>
        <w:rPr>
          <w:rFonts w:ascii="Times New Roman"/>
          <w:b w:val="false"/>
          <w:i w:val="false"/>
          <w:color w:val="000000"/>
          <w:sz w:val="28"/>
        </w:rPr>
        <w:t>
      5)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346"/>
    <w:bookmarkStart w:name="z386" w:id="347"/>
    <w:p>
      <w:pPr>
        <w:spacing w:after="0"/>
        <w:ind w:left="0"/>
        <w:jc w:val="both"/>
      </w:pPr>
      <w:r>
        <w:rPr>
          <w:rFonts w:ascii="Times New Roman"/>
          <w:b w:val="false"/>
          <w:i w:val="false"/>
          <w:color w:val="000000"/>
          <w:sz w:val="28"/>
        </w:rPr>
        <w:t>
      6)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347"/>
    <w:bookmarkStart w:name="z387" w:id="348"/>
    <w:p>
      <w:pPr>
        <w:spacing w:after="0"/>
        <w:ind w:left="0"/>
        <w:jc w:val="both"/>
      </w:pPr>
      <w:r>
        <w:rPr>
          <w:rFonts w:ascii="Times New Roman"/>
          <w:b w:val="false"/>
          <w:i w:val="false"/>
          <w:color w:val="000000"/>
          <w:sz w:val="28"/>
        </w:rPr>
        <w:t>
      7)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bookmarkEnd w:id="348"/>
    <w:bookmarkStart w:name="z388" w:id="349"/>
    <w:p>
      <w:pPr>
        <w:spacing w:after="0"/>
        <w:ind w:left="0"/>
        <w:jc w:val="both"/>
      </w:pPr>
      <w:r>
        <w:rPr>
          <w:rFonts w:ascii="Times New Roman"/>
          <w:b w:val="false"/>
          <w:i w:val="false"/>
          <w:color w:val="000000"/>
          <w:sz w:val="28"/>
        </w:rPr>
        <w:t>
      8) долговые ценные бумаги, по которым имеется государственная гарантия Правительства Республики Казахстан;</w:t>
      </w:r>
    </w:p>
    <w:bookmarkEnd w:id="349"/>
    <w:bookmarkStart w:name="z389" w:id="350"/>
    <w:p>
      <w:pPr>
        <w:spacing w:after="0"/>
        <w:ind w:left="0"/>
        <w:jc w:val="both"/>
      </w:pPr>
      <w:r>
        <w:rPr>
          <w:rFonts w:ascii="Times New Roman"/>
          <w:b w:val="false"/>
          <w:i w:val="false"/>
          <w:color w:val="000000"/>
          <w:sz w:val="28"/>
        </w:rPr>
        <w:t>
      9) негосударственные долговые ценные бумаги юридических лиц Республики Казахстан, включенные в официальный список фондовой биржи, осуществляющей деятельность на территории Республики Казахстан;</w:t>
      </w:r>
    </w:p>
    <w:bookmarkEnd w:id="350"/>
    <w:bookmarkStart w:name="z390" w:id="351"/>
    <w:p>
      <w:pPr>
        <w:spacing w:after="0"/>
        <w:ind w:left="0"/>
        <w:jc w:val="both"/>
      </w:pPr>
      <w:r>
        <w:rPr>
          <w:rFonts w:ascii="Times New Roman"/>
          <w:b w:val="false"/>
          <w:i w:val="false"/>
          <w:color w:val="000000"/>
          <w:sz w:val="28"/>
        </w:rPr>
        <w:t>
      10)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w:t>
      </w:r>
    </w:p>
    <w:bookmarkEnd w:id="351"/>
    <w:bookmarkStart w:name="z391" w:id="352"/>
    <w:p>
      <w:pPr>
        <w:spacing w:after="0"/>
        <w:ind w:left="0"/>
        <w:jc w:val="both"/>
      </w:pPr>
      <w:r>
        <w:rPr>
          <w:rFonts w:ascii="Times New Roman"/>
          <w:b w:val="false"/>
          <w:i w:val="false"/>
          <w:color w:val="000000"/>
          <w:sz w:val="28"/>
        </w:rPr>
        <w:t>
      11) долговые ценные бумаги, выпущенные следующими международными финансовыми организациями:</w:t>
      </w:r>
    </w:p>
    <w:bookmarkEnd w:id="352"/>
    <w:bookmarkStart w:name="z392" w:id="353"/>
    <w:p>
      <w:pPr>
        <w:spacing w:after="0"/>
        <w:ind w:left="0"/>
        <w:jc w:val="both"/>
      </w:pPr>
      <w:r>
        <w:rPr>
          <w:rFonts w:ascii="Times New Roman"/>
          <w:b w:val="false"/>
          <w:i w:val="false"/>
          <w:color w:val="000000"/>
          <w:sz w:val="28"/>
        </w:rPr>
        <w:t>
      Азиатский банк развития (the Asian Development Bank);</w:t>
      </w:r>
    </w:p>
    <w:bookmarkEnd w:id="353"/>
    <w:bookmarkStart w:name="z393" w:id="354"/>
    <w:p>
      <w:pPr>
        <w:spacing w:after="0"/>
        <w:ind w:left="0"/>
        <w:jc w:val="both"/>
      </w:pPr>
      <w:r>
        <w:rPr>
          <w:rFonts w:ascii="Times New Roman"/>
          <w:b w:val="false"/>
          <w:i w:val="false"/>
          <w:color w:val="000000"/>
          <w:sz w:val="28"/>
        </w:rPr>
        <w:t>
      Межамериканский банк развития (the Inter-American Development Bank);</w:t>
      </w:r>
    </w:p>
    <w:bookmarkEnd w:id="354"/>
    <w:bookmarkStart w:name="z394" w:id="355"/>
    <w:p>
      <w:pPr>
        <w:spacing w:after="0"/>
        <w:ind w:left="0"/>
        <w:jc w:val="both"/>
      </w:pPr>
      <w:r>
        <w:rPr>
          <w:rFonts w:ascii="Times New Roman"/>
          <w:b w:val="false"/>
          <w:i w:val="false"/>
          <w:color w:val="000000"/>
          <w:sz w:val="28"/>
        </w:rPr>
        <w:t>
      Африканский банк развития (the African Development Bank);</w:t>
      </w:r>
    </w:p>
    <w:bookmarkEnd w:id="355"/>
    <w:bookmarkStart w:name="z395" w:id="356"/>
    <w:p>
      <w:pPr>
        <w:spacing w:after="0"/>
        <w:ind w:left="0"/>
        <w:jc w:val="both"/>
      </w:pPr>
      <w:r>
        <w:rPr>
          <w:rFonts w:ascii="Times New Roman"/>
          <w:b w:val="false"/>
          <w:i w:val="false"/>
          <w:color w:val="000000"/>
          <w:sz w:val="28"/>
        </w:rPr>
        <w:t>
      Евразийский банк развития (Eurasian Development Bank);</w:t>
      </w:r>
    </w:p>
    <w:bookmarkEnd w:id="356"/>
    <w:bookmarkStart w:name="z396" w:id="357"/>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357"/>
    <w:bookmarkStart w:name="z397" w:id="358"/>
    <w:p>
      <w:pPr>
        <w:spacing w:after="0"/>
        <w:ind w:left="0"/>
        <w:jc w:val="both"/>
      </w:pPr>
      <w:r>
        <w:rPr>
          <w:rFonts w:ascii="Times New Roman"/>
          <w:b w:val="false"/>
          <w:i w:val="false"/>
          <w:color w:val="000000"/>
          <w:sz w:val="28"/>
        </w:rPr>
        <w:t>
      Европейский инвестиционный банк (the European Investment Bank);</w:t>
      </w:r>
    </w:p>
    <w:bookmarkEnd w:id="358"/>
    <w:bookmarkStart w:name="z398" w:id="359"/>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359"/>
    <w:bookmarkStart w:name="z399" w:id="360"/>
    <w:p>
      <w:pPr>
        <w:spacing w:after="0"/>
        <w:ind w:left="0"/>
        <w:jc w:val="both"/>
      </w:pPr>
      <w:r>
        <w:rPr>
          <w:rFonts w:ascii="Times New Roman"/>
          <w:b w:val="false"/>
          <w:i w:val="false"/>
          <w:color w:val="000000"/>
          <w:sz w:val="28"/>
        </w:rPr>
        <w:t>
      Исламская корпорация по развитию частного сектора (the Islamic Corporation for the Development of the Private Sector);</w:t>
      </w:r>
    </w:p>
    <w:bookmarkEnd w:id="360"/>
    <w:bookmarkStart w:name="z400" w:id="361"/>
    <w:p>
      <w:pPr>
        <w:spacing w:after="0"/>
        <w:ind w:left="0"/>
        <w:jc w:val="both"/>
      </w:pPr>
      <w:r>
        <w:rPr>
          <w:rFonts w:ascii="Times New Roman"/>
          <w:b w:val="false"/>
          <w:i w:val="false"/>
          <w:color w:val="000000"/>
          <w:sz w:val="28"/>
        </w:rPr>
        <w:t>
      Исламский банк развития (the Islamic Development Bank);</w:t>
      </w:r>
    </w:p>
    <w:bookmarkEnd w:id="361"/>
    <w:bookmarkStart w:name="z401" w:id="362"/>
    <w:p>
      <w:pPr>
        <w:spacing w:after="0"/>
        <w:ind w:left="0"/>
        <w:jc w:val="both"/>
      </w:pPr>
      <w:r>
        <w:rPr>
          <w:rFonts w:ascii="Times New Roman"/>
          <w:b w:val="false"/>
          <w:i w:val="false"/>
          <w:color w:val="000000"/>
          <w:sz w:val="28"/>
        </w:rPr>
        <w:t>
      Многостороннее агентство гарантии инвестиций (the Multilateral Investment Guarantee Agency);</w:t>
      </w:r>
    </w:p>
    <w:bookmarkEnd w:id="362"/>
    <w:bookmarkStart w:name="z402" w:id="363"/>
    <w:p>
      <w:pPr>
        <w:spacing w:after="0"/>
        <w:ind w:left="0"/>
        <w:jc w:val="both"/>
      </w:pPr>
      <w:r>
        <w:rPr>
          <w:rFonts w:ascii="Times New Roman"/>
          <w:b w:val="false"/>
          <w:i w:val="false"/>
          <w:color w:val="000000"/>
          <w:sz w:val="28"/>
        </w:rPr>
        <w:t>
      Скандинавский инвестиционный банк (the Nordic Investment Bank);</w:t>
      </w:r>
    </w:p>
    <w:bookmarkEnd w:id="363"/>
    <w:bookmarkStart w:name="z403" w:id="364"/>
    <w:p>
      <w:pPr>
        <w:spacing w:after="0"/>
        <w:ind w:left="0"/>
        <w:jc w:val="both"/>
      </w:pPr>
      <w:r>
        <w:rPr>
          <w:rFonts w:ascii="Times New Roman"/>
          <w:b w:val="false"/>
          <w:i w:val="false"/>
          <w:color w:val="000000"/>
          <w:sz w:val="28"/>
        </w:rPr>
        <w:t>
      Международный валютный фонд (the International Monetary Fund);</w:t>
      </w:r>
    </w:p>
    <w:bookmarkEnd w:id="364"/>
    <w:bookmarkStart w:name="z404" w:id="365"/>
    <w:p>
      <w:pPr>
        <w:spacing w:after="0"/>
        <w:ind w:left="0"/>
        <w:jc w:val="both"/>
      </w:pPr>
      <w:r>
        <w:rPr>
          <w:rFonts w:ascii="Times New Roman"/>
          <w:b w:val="false"/>
          <w:i w:val="false"/>
          <w:color w:val="000000"/>
          <w:sz w:val="28"/>
        </w:rPr>
        <w:t>
      Международная ассоциация развития (the International Development Association);</w:t>
      </w:r>
    </w:p>
    <w:bookmarkEnd w:id="365"/>
    <w:bookmarkStart w:name="z405" w:id="366"/>
    <w:p>
      <w:pPr>
        <w:spacing w:after="0"/>
        <w:ind w:left="0"/>
        <w:jc w:val="both"/>
      </w:pPr>
      <w:r>
        <w:rPr>
          <w:rFonts w:ascii="Times New Roman"/>
          <w:b w:val="false"/>
          <w:i w:val="false"/>
          <w:color w:val="000000"/>
          <w:sz w:val="28"/>
        </w:rPr>
        <w:t>
      Банк международных расчетов (the Bank for International Settlements);</w:t>
      </w:r>
    </w:p>
    <w:bookmarkEnd w:id="366"/>
    <w:bookmarkStart w:name="z406" w:id="367"/>
    <w:p>
      <w:pPr>
        <w:spacing w:after="0"/>
        <w:ind w:left="0"/>
        <w:jc w:val="both"/>
      </w:pPr>
      <w:r>
        <w:rPr>
          <w:rFonts w:ascii="Times New Roman"/>
          <w:b w:val="false"/>
          <w:i w:val="false"/>
          <w:color w:val="000000"/>
          <w:sz w:val="28"/>
        </w:rPr>
        <w:t>
      Международный центр по урегулированию инвестиционных споров (the International Centre for Settlement of Investment Disputes);</w:t>
      </w:r>
    </w:p>
    <w:bookmarkEnd w:id="367"/>
    <w:bookmarkStart w:name="z407" w:id="368"/>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368"/>
    <w:bookmarkStart w:name="z408" w:id="369"/>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369"/>
    <w:bookmarkStart w:name="z409" w:id="370"/>
    <w:p>
      <w:pPr>
        <w:spacing w:after="0"/>
        <w:ind w:left="0"/>
        <w:jc w:val="both"/>
      </w:pPr>
      <w:r>
        <w:rPr>
          <w:rFonts w:ascii="Times New Roman"/>
          <w:b w:val="false"/>
          <w:i w:val="false"/>
          <w:color w:val="000000"/>
          <w:sz w:val="28"/>
        </w:rPr>
        <w:t>
      12) долговые ценные бумаги, имеющие статус государственных, выпущенные центральными правительствами иностранных государств, имеющих суверенный рейтинг не ниже "В-" по международной шкале агентства Standard &amp; Poor's (Стандард энд Пурс) или рейтинг аналогичного уровня одного из других рейтинговых агентств;</w:t>
      </w:r>
    </w:p>
    <w:bookmarkEnd w:id="370"/>
    <w:bookmarkStart w:name="z410" w:id="371"/>
    <w:p>
      <w:pPr>
        <w:spacing w:after="0"/>
        <w:ind w:left="0"/>
        <w:jc w:val="both"/>
      </w:pPr>
      <w:r>
        <w:rPr>
          <w:rFonts w:ascii="Times New Roman"/>
          <w:b w:val="false"/>
          <w:i w:val="false"/>
          <w:color w:val="000000"/>
          <w:sz w:val="28"/>
        </w:rPr>
        <w:t>
      13) негосударственные долговые ценные бумаги, выпущенные иностранными эмитентами, имеющие рейтинговую оценку не ниже "В-" по международной шкале агентства Standard &amp; Poor’s (Стандард энд Пурс) или рейтинг аналогичного уровня одного из других рейтинговых агентств;</w:t>
      </w:r>
    </w:p>
    <w:bookmarkEnd w:id="371"/>
    <w:bookmarkStart w:name="z411" w:id="372"/>
    <w:p>
      <w:pPr>
        <w:spacing w:after="0"/>
        <w:ind w:left="0"/>
        <w:jc w:val="both"/>
      </w:pPr>
      <w:r>
        <w:rPr>
          <w:rFonts w:ascii="Times New Roman"/>
          <w:b w:val="false"/>
          <w:i w:val="false"/>
          <w:color w:val="000000"/>
          <w:sz w:val="28"/>
        </w:rPr>
        <w:t>
      14) аффинированные драгоценные металлы и металлические счета;</w:t>
      </w:r>
    </w:p>
    <w:bookmarkEnd w:id="372"/>
    <w:bookmarkStart w:name="z412" w:id="373"/>
    <w:p>
      <w:pPr>
        <w:spacing w:after="0"/>
        <w:ind w:left="0"/>
        <w:jc w:val="both"/>
      </w:pPr>
      <w:r>
        <w:rPr>
          <w:rFonts w:ascii="Times New Roman"/>
          <w:b w:val="false"/>
          <w:i w:val="false"/>
          <w:color w:val="000000"/>
          <w:sz w:val="28"/>
        </w:rPr>
        <w:t>
      15) ценные бумаги инвестиционных фондов, включенные в официальный список фондовой биржи;</w:t>
      </w:r>
    </w:p>
    <w:bookmarkEnd w:id="373"/>
    <w:bookmarkStart w:name="z413" w:id="374"/>
    <w:p>
      <w:pPr>
        <w:spacing w:after="0"/>
        <w:ind w:left="0"/>
        <w:jc w:val="both"/>
      </w:pPr>
      <w:r>
        <w:rPr>
          <w:rFonts w:ascii="Times New Roman"/>
          <w:b w:val="false"/>
          <w:i w:val="false"/>
          <w:color w:val="000000"/>
          <w:sz w:val="28"/>
        </w:rPr>
        <w:t>
      16)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374"/>
    <w:bookmarkStart w:name="z414" w:id="375"/>
    <w:p>
      <w:pPr>
        <w:spacing w:after="0"/>
        <w:ind w:left="0"/>
        <w:jc w:val="both"/>
      </w:pPr>
      <w:r>
        <w:rPr>
          <w:rFonts w:ascii="Times New Roman"/>
          <w:b w:val="false"/>
          <w:i w:val="false"/>
          <w:color w:val="000000"/>
          <w:sz w:val="28"/>
        </w:rPr>
        <w:t>
      17)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bookmarkEnd w:id="375"/>
    <w:bookmarkStart w:name="z415" w:id="376"/>
    <w:p>
      <w:pPr>
        <w:spacing w:after="0"/>
        <w:ind w:left="0"/>
        <w:jc w:val="both"/>
      </w:pPr>
      <w:r>
        <w:rPr>
          <w:rFonts w:ascii="Times New Roman"/>
          <w:b w:val="false"/>
          <w:i w:val="false"/>
          <w:color w:val="000000"/>
          <w:sz w:val="28"/>
        </w:rPr>
        <w:t>
      18) инструменты исламского финансирования с рейтинговой оценкой ценной бумаги и (или) эмитента не ниже "B-" по международной шкале агентства Standard &amp; Poor's (Стандард энд Пурс) или рейтинговой оценкой аналогичного уровня одного из других рейтинговых агентств;</w:t>
      </w:r>
    </w:p>
    <w:bookmarkEnd w:id="376"/>
    <w:bookmarkStart w:name="z416" w:id="377"/>
    <w:p>
      <w:pPr>
        <w:spacing w:after="0"/>
        <w:ind w:left="0"/>
        <w:jc w:val="both"/>
      </w:pPr>
      <w:r>
        <w:rPr>
          <w:rFonts w:ascii="Times New Roman"/>
          <w:b w:val="false"/>
          <w:i w:val="false"/>
          <w:color w:val="000000"/>
          <w:sz w:val="28"/>
        </w:rPr>
        <w:t>
      19)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bookmarkEnd w:id="377"/>
    <w:bookmarkStart w:name="z417" w:id="378"/>
    <w:p>
      <w:pPr>
        <w:spacing w:after="0"/>
        <w:ind w:left="0"/>
        <w:jc w:val="both"/>
      </w:pPr>
      <w:r>
        <w:rPr>
          <w:rFonts w:ascii="Times New Roman"/>
          <w:b w:val="false"/>
          <w:i w:val="false"/>
          <w:color w:val="000000"/>
          <w:sz w:val="28"/>
        </w:rPr>
        <w:t>
      2. Страховые (перестраховочные) организации в целях хеджирования рисков также приобретают производные финансовые инструменты, базовым активом которых являются финансовые инструменты, разрешенные к приобретению страховыми (перестраховочными) организациями в соответствии с настоящим Перечнем и Требованиями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установленными настоящим постановлением, а также иностранная валюта стран, имеющих суверенный рейтинг не ниже "АА-" по международной шкале агентства Standard &amp; Poor's (Стандард энд Пурс) или рейтинга аналогичного уровня одного из других рейтинговых агентств, и валюта "евро".</w:t>
      </w:r>
    </w:p>
    <w:bookmarkEnd w:id="378"/>
    <w:bookmarkStart w:name="z418" w:id="379"/>
    <w:p>
      <w:pPr>
        <w:spacing w:after="0"/>
        <w:ind w:left="0"/>
        <w:jc w:val="both"/>
      </w:pPr>
      <w:r>
        <w:rPr>
          <w:rFonts w:ascii="Times New Roman"/>
          <w:b w:val="false"/>
          <w:i w:val="false"/>
          <w:color w:val="000000"/>
          <w:sz w:val="28"/>
        </w:rPr>
        <w:t>
      3. Страховые (перестраховочные) организации приобретают финансовые инструменты юридических лиц (за исключением вкладов в банках второго уровня Республики Казахстан), указанные в настоящем Перечне и в Требованиях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установленных настоящим постановлением, с использованием услуг профессиональных участников рынка ценных бумаг, обладающих лицензиями на осуществление брокерской и (или) дилерской деятельности или деятельности по управлению инвестиционным портфелем, выданными уполномоченным органом или уполномоченным органом страны-регистрации профессиональных участников рынка ценных бумаг.</w:t>
      </w:r>
    </w:p>
    <w:bookmarkEnd w:id="3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