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3876" w14:textId="3b43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Карабутакского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2021 года № 509. Зарегистрировано Департаментом юстиции Актюбинской области 11 января 2021 года № 7977.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Карабутакского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доходы- 92 049,7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налогвые поступления-4566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трансфертов-87 483,7 тысяч;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затраты-93 015,8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966,1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02 декабря 2020 года "О республиканском бюджете на 2021 – 2023 годы" с 1 января 2021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Карабутакского сельского округа на 2021 год объемы субвенций, передаваемые из районного бюджета 58 203,0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2021 год поступление целевых текущих трансфертов из республиканского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354,0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Карабутакского сельского округа на 2021 год в сумме 31 889,0 тысячи тенге на компенсацию потерь областного бюджета в связи с изменением функций.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6 января 2021 года № 509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приложение–2 к решению Айтекебийского районного маслихата от 6 января 2021 года № 509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приложение–3 к решению Айтекебийского районного маслихата от 6 января 2021 года № 509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