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70fb" w14:textId="5257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Мартукского района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25 февраля 2021 года № 12. Зарегистрировано Департаментом юстиции Актюбинской области 1 марта 2021 года № 8069.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01.01.2021.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№ 9946),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Мартукского района, следующую социальную поддержку на 2021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Мартукского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Мартукского районного маслихата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района и председателя постоянной комиссии районного маслихата по вопросам финансов, бюджета, развития предпринимательства и сельского хозяйства.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