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69a1" w14:textId="6796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16 марта 2021 года № 107. Зарегистрировано Департаментом юстиции Туркестанской области 16 марта 2021 года № 6099.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№ 14010),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5 мая 2020 года № 177 "Об установлении квоты рабочих мест для инвалидов" (зарегистрировано в Реестре государственной регистрации нормативных правовых актов 4 мая 2020 года за № 5595 и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акима" города Арыс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Р.Айтбаева.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Амангельды" отдела развития человеческого потенциала города Арыс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С.Ерубаева" отдела развития человеческого потенциала города Арыс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И.Журбы" отдела развития человеческого потенциала города Арыс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яслисад 1 "Алтын балапан"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"ЛИДЕР" Бөбекжай балабақшасы"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"Детская деревня семейного типа имени Т.Тажибаева"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