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334d" w14:textId="7533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Бухтарма (левый берег) и реки Курту (правый и левый берег) в Катон-Карагайском районе Восточно-Вазахстанской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апреля 2021 года № 149. Зарегистрировано Департаментом юстиции Восточно-Казахстанской области 4 мая 2021 года № 8729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Бухтарма (левый берег) и реки Курту (правый и левый берег) в Катон-Карагайском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Бухтарма (левый берег) и реки Курту (правый и левый берег) в Катон-Карагайском районе Восточно-Казахстанской области согласно действующему законодательству Республики Казахстан.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149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Бухтарма (левый берег) и реки Курту (правый и левый берег) в Катон-Карагайском районе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(левый берег)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171,771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148-500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0,699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Курту (правый и левый берег)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