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e912" w14:textId="bbee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марта 2022 года № 168. Зарегистрирован в Министерстве юстиции Республики Казахстан 31 марта 2022 года № 27345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марта 2011 года № 159 "Об утверждении Инструкции расчета себестоимости летного часа при выполнении полетов на субсидируемых маршрутах" (зарегистрирован в Реестре государственной регистрации нормативных правовых актов под № 6856)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себестоимости летного часа при выполнении полетов на субсидируемых маршрутах,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7. В себестоимость летного часа включаются следующие расходы: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техническое обслуживание – данные расходы включают в себя расходы на капитальный ремонт и текущий ремонт воздушных судов, двигателей и запасных частей и комплектующих, а также стоимость процедур по выполнению всех видов ремонта по воздушному судну;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постоянные расходы – данные расходы включают в себя все затраты связанные с производственным процессом, арендные платежи по договору финансового и операционного лизинга воздушных судов и запчастей для воздушных судов и двигателя, выплаты вознаграждения по кредиту, расходы на страхование воздушных судов, двигателей и запасных частей от всех рисков по воздушному судну, расходы на обеспечение общего фонда запчастей и компонентов для воздушных судов и модификацию воздушных судов, расходы на технические инспекции по воздушному судну, амортизационные отчисления воздушного судна и его компонентов, а также расходы на таможенные пошлины и на таможенную чистку, услуги хранения по вышеперечисленным услугам;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и накладные расходы – данные расходы включают затраты компании на содержание производственных служб (летного персонала, бортпроводников и инженерно-технического персонала), обеспечивающих бесперебойное поддержание производственной деятельности авиакомпании, а также расходы на содержание и эксплуатацию производственных зданий, сооружений и технических комплексов авиакомпаний. Данные расходы также включают в себя: амортизационные отчисления, расходы автотранспорта на производственные нужды, по наземному оборудованию и технике, расходы по оргтехнике, расходы на коммуникационные услуги, расходы на оплату за сертификаты летной годности, сертификаты регистрации воздушных судов, плата за эмиссию в окружающую среду и обучение авиационного персонала;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расходы периода – данные расходы включают затраты компании не связанные с производственной деятельностью: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административные – затраты, учитывающие управленческие и хозяйственные расходы, не связанные с производственным процессом;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реализации продукции и оказании услуг (за исключением комиссионных процентов агентам) – затраты, связанные с реализацией продукции и оказанием услуг.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и накладные расходы, расходы периода принимаются в размере соответствующему объему налету часов субсидируемых рейсов в общем налете часов всех рейсов, осуществляемые авиакомпанией, которые рассчитываются следующим образом: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V=(R2/R1)*100 %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субсидирования (%)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общий налет часов всех рейсов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налет часов субсидируемых рейсов.";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расчете себестоимости летного часа не учитываются нижеследующие расходы: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сверхнормативные технические и коммерческие потери, порчу и недостачи товарно-материальных ценностей и запасы на складах, другие непроизводительные расходы и потери;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основных средств, не используемых при осуществлении производственной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неустойки и другие виды санкций за нарушение условий хозяйственных договоров;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 и пени за сокрытие (занижение) дохода;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содержанию обслуживающих производств и хозяйств (бесплатное предоставление помещений, оплата стоимости коммунальных услуг организациям общественного питания и т.д.);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здравоохранения, детских дошкольных учреждений, учебных заведений, профессионально-технических училищ, кроме технологически необходимых, согласованных с компетентным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оздоровительных лагерей, объектов культуры и спорта, жилого фонда;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культурно-просветительных, оздоровительных и спортивных мероприятий (проведение вечеров отдыха, спектаклей, концертов);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ссуд (включая беспроцентные), выданных работникам предприятий на улучшение жилищных условий, приобретение садовых домиков и обзаведение домашним хозяйством;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благоустройству садовых товариществ (в том числе, строительство дорог, энерго- и водоснабжение, осуществление других расходов общего характера);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 организацию лекций, выставок, диспутов, встреч с деятелями науки и искусства, научно-технических конференций;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рекламе в средствах массовой информации, по изданию рекламной, плакатной и типографской продукции;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приобретение, аренду и содержание квартир, жилых зданий и сооружений, мест в общежитиях и гостиницах для персонала;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выполнение работ по благоустройству города, оказанию помощи сельскому хозяйству и другие подобного рода работы;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отпусков работникам, обучающихся в организации образования;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премирование и другие формы вознаграждения по итогам работы;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путевок работникам и их детям на лечение, отдых, экскурсии за счет авиакомпании, кроме затрат, связанных с реабилитационным лечением профзаболеваний;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платежи (взносы, уплачиваемые предприятиями по договорам личного и имущественного страхования, заключенных предприятиями в пользу своих работников) за исключением обязательных;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обратно, а также компенсация за неиспользованный отпуск;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всех видов спонсорской помощи;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 работникам (предоставление питания работникам бесплатно или по сниженным ценам, оплата абонементов в группы здоровья, занятий в секциях, клубах, протезирование и другие), кроме предусмотренных законодательством;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подарков на юбилейные даты или выдаваемые в виде поощрения работникам (включая автомашины, квартиры, предметы длительного пользования, а также увеличение процентных ставок лицевых счетов работников);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стоимости питания детям, находящимся в дошкольных учреждениях, санаториях и оздоровительных лагерях;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профсоюзам на цели, определенные коллективным договором;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проведением опытно-экспериментальных работ, изготовлением и испытанием моделей и образцов по изобретениям и рационализаторским предложениям (за исключением работ, применяющихся в представлении регулируемых услуг (товаров, работ), организацией выставок, смотров, конкурсов и других мероприятий по изобретательству и рационализации, выплаты авторских вознаграждений и другие;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 расходы;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непосредственно не относящиеся к осуществлению производственной деятельностью.".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